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62C0" w:rsidRPr="007B62C0" w:rsidRDefault="007B62C0" w:rsidP="007B62C0">
      <w:pPr>
        <w:keepNext/>
        <w:widowControl/>
        <w:suppressAutoHyphens w:val="0"/>
        <w:spacing w:before="240" w:after="120" w:line="276" w:lineRule="auto"/>
        <w:jc w:val="center"/>
        <w:rPr>
          <w:rFonts w:ascii="Calibri" w:eastAsia="Calibri" w:hAnsi="Calibri" w:cs="Times New Roman"/>
          <w:b/>
          <w:sz w:val="24"/>
          <w:szCs w:val="22"/>
          <w:lang w:eastAsia="en-US"/>
        </w:rPr>
      </w:pPr>
      <w:r w:rsidRPr="007B62C0">
        <w:rPr>
          <w:rFonts w:ascii="Calibri" w:eastAsia="Calibri" w:hAnsi="Calibri" w:cs="Times New Roman"/>
          <w:b/>
          <w:sz w:val="32"/>
          <w:szCs w:val="22"/>
          <w:lang w:eastAsia="en-US"/>
        </w:rPr>
        <w:t>RESOLUCIÓN DE ALCALDÍA</w:t>
      </w:r>
    </w:p>
    <w:p w:rsidR="007B62C0" w:rsidRPr="007B62C0" w:rsidRDefault="007B62C0" w:rsidP="007B62C0">
      <w:pPr>
        <w:widowControl/>
        <w:suppressAutoHyphens w:val="0"/>
        <w:spacing w:after="200" w:line="276" w:lineRule="auto"/>
        <w:ind w:firstLine="708"/>
        <w:jc w:val="both"/>
        <w:rPr>
          <w:rFonts w:ascii="Calibri" w:eastAsia="Calibri" w:hAnsi="Calibri" w:cs="Times New Roman"/>
          <w:sz w:val="22"/>
          <w:szCs w:val="22"/>
          <w:lang w:eastAsia="en-US"/>
        </w:rPr>
      </w:pPr>
      <w:r w:rsidRPr="007B62C0">
        <w:rPr>
          <w:rFonts w:ascii="Calibri" w:eastAsia="Calibri" w:hAnsi="Calibri" w:cs="Times New Roman"/>
          <w:sz w:val="22"/>
          <w:szCs w:val="22"/>
          <w:lang w:eastAsia="en-US"/>
        </w:rPr>
        <w:t>El 11 de marzo de 2020, el Director General de la Organización Mundial de la Salud declaró el brote del nuevo coronavirus 2019 (</w:t>
      </w:r>
      <w:proofErr w:type="spellStart"/>
      <w:r w:rsidRPr="007B62C0">
        <w:rPr>
          <w:rFonts w:ascii="Calibri" w:eastAsia="Calibri" w:hAnsi="Calibri" w:cs="Times New Roman"/>
          <w:sz w:val="22"/>
          <w:szCs w:val="22"/>
          <w:lang w:eastAsia="en-US"/>
        </w:rPr>
        <w:t>nCoV</w:t>
      </w:r>
      <w:proofErr w:type="spellEnd"/>
      <w:r w:rsidRPr="007B62C0">
        <w:rPr>
          <w:rFonts w:ascii="Calibri" w:eastAsia="Calibri" w:hAnsi="Calibri" w:cs="Times New Roman"/>
          <w:sz w:val="22"/>
          <w:szCs w:val="22"/>
          <w:lang w:eastAsia="en-US"/>
        </w:rPr>
        <w:t xml:space="preserve">) como una Pandemia, ya que su propagación internacional supone un riesgo para la salud pública de los países y exige una respuesta internacional coordinada. En su declaración, el Comité de Emergencias instó a los países a estar preparados para contener la enfermedad pues todavía es posible interrumpir la propagación del virus, siempre que se adopten </w:t>
      </w:r>
      <w:proofErr w:type="gramStart"/>
      <w:r w:rsidRPr="007B62C0">
        <w:rPr>
          <w:rFonts w:ascii="Calibri" w:eastAsia="Calibri" w:hAnsi="Calibri" w:cs="Times New Roman"/>
          <w:sz w:val="22"/>
          <w:szCs w:val="22"/>
          <w:lang w:eastAsia="en-US"/>
        </w:rPr>
        <w:t>medidas</w:t>
      </w:r>
      <w:proofErr w:type="gramEnd"/>
      <w:r w:rsidRPr="007B62C0">
        <w:rPr>
          <w:rFonts w:ascii="Calibri" w:eastAsia="Calibri" w:hAnsi="Calibri" w:cs="Times New Roman"/>
          <w:sz w:val="22"/>
          <w:szCs w:val="22"/>
          <w:lang w:eastAsia="en-US"/>
        </w:rPr>
        <w:t xml:space="preserve"> firmes para detectar la enfermedad de manera precoz, aislar y tratar los casos, hacer seguimiento de los contactos y promover medidas de distanciamiento social acordes con el riesgo.</w:t>
      </w:r>
    </w:p>
    <w:p w:rsidR="007B62C0" w:rsidRPr="007B62C0" w:rsidRDefault="007B62C0" w:rsidP="007B62C0">
      <w:pPr>
        <w:widowControl/>
        <w:suppressAutoHyphens w:val="0"/>
        <w:spacing w:after="200" w:line="276" w:lineRule="auto"/>
        <w:ind w:firstLine="708"/>
        <w:jc w:val="both"/>
        <w:rPr>
          <w:rFonts w:ascii="Calibri" w:eastAsia="Calibri" w:hAnsi="Calibri" w:cs="Times New Roman"/>
          <w:sz w:val="22"/>
          <w:szCs w:val="22"/>
          <w:lang w:eastAsia="en-US"/>
        </w:rPr>
      </w:pPr>
      <w:r w:rsidRPr="007B62C0">
        <w:rPr>
          <w:rFonts w:ascii="Calibri" w:eastAsia="Calibri" w:hAnsi="Calibri" w:cs="Times New Roman"/>
          <w:sz w:val="22"/>
          <w:szCs w:val="22"/>
          <w:lang w:eastAsia="en-US"/>
        </w:rPr>
        <w:t xml:space="preserve">Habida cuenta que con fecha de 14 de marzo de 2020 se aprueba y publica el Real Decreto 463/2020, de 14 de marzo, por el que se declara el estado de alarma para la gestión de la situación de crisis sanitaria ocasionada por el COVID-19, que introducía diferentes medidas relativas a la libre circulación de personas. </w:t>
      </w:r>
    </w:p>
    <w:p w:rsidR="007B62C0" w:rsidRPr="007B62C0" w:rsidRDefault="007B62C0" w:rsidP="007B62C0">
      <w:pPr>
        <w:widowControl/>
        <w:suppressAutoHyphens w:val="0"/>
        <w:spacing w:after="200" w:line="276" w:lineRule="auto"/>
        <w:ind w:firstLine="708"/>
        <w:jc w:val="both"/>
        <w:rPr>
          <w:rFonts w:ascii="Calibri" w:eastAsia="Calibri" w:hAnsi="Calibri" w:cs="Times New Roman"/>
          <w:sz w:val="22"/>
          <w:szCs w:val="22"/>
          <w:lang w:eastAsia="en-US"/>
        </w:rPr>
      </w:pPr>
      <w:r w:rsidRPr="007B62C0">
        <w:rPr>
          <w:rFonts w:ascii="Calibri" w:eastAsia="Calibri" w:hAnsi="Calibri" w:cs="Times New Roman"/>
          <w:sz w:val="22"/>
          <w:szCs w:val="22"/>
          <w:lang w:eastAsia="en-US"/>
        </w:rPr>
        <w:t>Considerando que con fecha de 29 de marzo de 2020 se ha publicado el Real Decreto-ley 10/2020, de 29 de marzo, por el que se regula un permiso retribuido recuperable para las personas trabajadoras por cuenta ajena que no presten servicios esenciales, con el fin de reducir la movilidad de la población en el contexto de la lucha contra el COVID-19 y cuya Disposición adicional primera señala: “El Ministerio de Política Territorial y Función Pública y los competentes en las comunidades autónomas y entidades locales quedan habilitados para dictar las instrucciones y resoluciones que sean necesarias para regular la prestación de servicios de los empleados públicos incluidos en el ámbito de aplicación del Real Decreto Legislativo 5/2015, de 30 de octubre, por el que se aprueba el texto refundido de la Ley del Estatuto Básico del Empleado Público, con el objeto de mantener el funcionamiento de los servicios públicos que se consideren esenciales.”</w:t>
      </w:r>
    </w:p>
    <w:p w:rsidR="007B62C0" w:rsidRDefault="007B62C0" w:rsidP="007B62C0">
      <w:pPr>
        <w:widowControl/>
        <w:suppressAutoHyphens w:val="0"/>
        <w:spacing w:after="200" w:line="276" w:lineRule="auto"/>
        <w:ind w:firstLine="708"/>
        <w:jc w:val="both"/>
        <w:rPr>
          <w:rFonts w:ascii="Calibri" w:eastAsia="Calibri" w:hAnsi="Calibri" w:cs="Times New Roman"/>
          <w:sz w:val="22"/>
          <w:szCs w:val="22"/>
          <w:lang w:eastAsia="en-US"/>
        </w:rPr>
      </w:pPr>
      <w:r w:rsidRPr="007B62C0">
        <w:rPr>
          <w:rFonts w:ascii="Calibri" w:eastAsia="Calibri" w:hAnsi="Calibri" w:cs="Times New Roman"/>
          <w:sz w:val="22"/>
          <w:szCs w:val="22"/>
          <w:lang w:eastAsia="en-US"/>
        </w:rPr>
        <w:t xml:space="preserve">Por todo lo anteriormente expuesto, y en virtud de las atribuciones de jefatura de personal conferidas a esta Alcaldía por la legislación de régimen local, </w:t>
      </w:r>
    </w:p>
    <w:p w:rsidR="007B62C0" w:rsidRPr="007B62C0" w:rsidRDefault="007B62C0" w:rsidP="007B62C0">
      <w:pPr>
        <w:widowControl/>
        <w:suppressAutoHyphens w:val="0"/>
        <w:spacing w:after="200" w:line="276" w:lineRule="auto"/>
        <w:jc w:val="center"/>
        <w:rPr>
          <w:rFonts w:ascii="Calibri" w:eastAsia="Calibri" w:hAnsi="Calibri" w:cs="Times New Roman"/>
          <w:sz w:val="24"/>
          <w:szCs w:val="22"/>
          <w:lang w:eastAsia="en-US"/>
        </w:rPr>
      </w:pPr>
      <w:r w:rsidRPr="007B62C0">
        <w:rPr>
          <w:rFonts w:ascii="Calibri" w:eastAsia="Calibri" w:hAnsi="Calibri" w:cs="Times New Roman"/>
          <w:b/>
          <w:sz w:val="24"/>
          <w:szCs w:val="22"/>
          <w:lang w:eastAsia="en-US"/>
        </w:rPr>
        <w:t>RESUELVO</w:t>
      </w:r>
      <w:r w:rsidRPr="007B62C0">
        <w:rPr>
          <w:rFonts w:ascii="Calibri" w:eastAsia="Calibri" w:hAnsi="Calibri" w:cs="Times New Roman"/>
          <w:sz w:val="24"/>
          <w:szCs w:val="22"/>
          <w:lang w:eastAsia="en-US"/>
        </w:rPr>
        <w:t>:</w:t>
      </w:r>
    </w:p>
    <w:p w:rsidR="007B62C0" w:rsidRPr="007B62C0" w:rsidRDefault="007B62C0" w:rsidP="007B62C0">
      <w:pPr>
        <w:keepNext/>
        <w:widowControl/>
        <w:suppressAutoHyphens w:val="0"/>
        <w:spacing w:before="240" w:after="120" w:line="276" w:lineRule="auto"/>
        <w:jc w:val="both"/>
        <w:rPr>
          <w:rFonts w:ascii="Calibri" w:eastAsia="Calibri" w:hAnsi="Calibri" w:cs="Times New Roman"/>
          <w:b/>
          <w:sz w:val="22"/>
          <w:szCs w:val="22"/>
          <w:lang w:eastAsia="en-US"/>
        </w:rPr>
      </w:pPr>
      <w:r w:rsidRPr="007B62C0">
        <w:rPr>
          <w:rFonts w:ascii="Calibri" w:eastAsia="Calibri" w:hAnsi="Calibri" w:cs="Times New Roman"/>
          <w:b/>
          <w:sz w:val="22"/>
          <w:szCs w:val="22"/>
          <w:lang w:eastAsia="en-US"/>
        </w:rPr>
        <w:t xml:space="preserve">PRIMERO. </w:t>
      </w:r>
      <w:r w:rsidR="009974D0">
        <w:rPr>
          <w:rFonts w:ascii="Calibri" w:eastAsia="Calibri" w:hAnsi="Calibri" w:cs="Times New Roman"/>
          <w:b/>
          <w:sz w:val="22"/>
          <w:szCs w:val="22"/>
          <w:lang w:eastAsia="en-US"/>
        </w:rPr>
        <w:t xml:space="preserve">Suspensión actividad municipal y </w:t>
      </w:r>
      <w:r w:rsidR="00C04290">
        <w:rPr>
          <w:rFonts w:ascii="Calibri" w:eastAsia="Calibri" w:hAnsi="Calibri" w:cs="Times New Roman"/>
          <w:b/>
          <w:sz w:val="22"/>
          <w:szCs w:val="22"/>
          <w:lang w:eastAsia="en-US"/>
        </w:rPr>
        <w:t>d</w:t>
      </w:r>
      <w:r w:rsidRPr="007B62C0">
        <w:rPr>
          <w:rFonts w:ascii="Calibri" w:eastAsia="Calibri" w:hAnsi="Calibri" w:cs="Times New Roman"/>
          <w:b/>
          <w:sz w:val="22"/>
          <w:szCs w:val="22"/>
          <w:lang w:eastAsia="en-US"/>
        </w:rPr>
        <w:t>eclaración de servicios esenciales</w:t>
      </w:r>
      <w:r w:rsidR="00AF2E60">
        <w:rPr>
          <w:rFonts w:ascii="Calibri" w:eastAsia="Calibri" w:hAnsi="Calibri" w:cs="Times New Roman"/>
          <w:b/>
          <w:sz w:val="22"/>
          <w:szCs w:val="22"/>
          <w:lang w:eastAsia="en-US"/>
        </w:rPr>
        <w:t xml:space="preserve"> de prestación no presencial</w:t>
      </w:r>
      <w:r w:rsidRPr="007B62C0">
        <w:rPr>
          <w:rFonts w:ascii="Calibri" w:eastAsia="Calibri" w:hAnsi="Calibri" w:cs="Times New Roman"/>
          <w:b/>
          <w:sz w:val="22"/>
          <w:szCs w:val="22"/>
          <w:lang w:eastAsia="en-US"/>
        </w:rPr>
        <w:t xml:space="preserve">. </w:t>
      </w:r>
    </w:p>
    <w:p w:rsidR="0035788E" w:rsidRDefault="007B62C0" w:rsidP="007B62C0">
      <w:pPr>
        <w:widowControl/>
        <w:suppressAutoHyphens w:val="0"/>
        <w:spacing w:after="200" w:line="276" w:lineRule="auto"/>
        <w:ind w:firstLine="708"/>
        <w:jc w:val="both"/>
        <w:rPr>
          <w:rFonts w:ascii="Calibri" w:eastAsia="Calibri" w:hAnsi="Calibri" w:cs="Times New Roman"/>
          <w:sz w:val="22"/>
          <w:szCs w:val="22"/>
          <w:lang w:eastAsia="en-US"/>
        </w:rPr>
      </w:pPr>
      <w:r w:rsidRPr="007B62C0">
        <w:rPr>
          <w:rFonts w:ascii="Calibri" w:eastAsia="Calibri" w:hAnsi="Calibri" w:cs="Times New Roman"/>
          <w:sz w:val="22"/>
          <w:szCs w:val="22"/>
          <w:lang w:eastAsia="en-US"/>
        </w:rPr>
        <w:t>Desde el lunes 30 de marzo queda suspendida toda actividad municipal que no resulte vinculada a los servicios declarados esenciales por este Decreto</w:t>
      </w:r>
      <w:r w:rsidR="0035788E">
        <w:rPr>
          <w:rFonts w:ascii="Calibri" w:eastAsia="Calibri" w:hAnsi="Calibri" w:cs="Times New Roman"/>
          <w:sz w:val="22"/>
          <w:szCs w:val="22"/>
          <w:lang w:eastAsia="en-US"/>
        </w:rPr>
        <w:t>.</w:t>
      </w:r>
    </w:p>
    <w:p w:rsidR="007B62C0" w:rsidRPr="007B62C0" w:rsidRDefault="0035788E" w:rsidP="007B62C0">
      <w:pPr>
        <w:widowControl/>
        <w:suppressAutoHyphens w:val="0"/>
        <w:spacing w:after="200" w:line="276" w:lineRule="auto"/>
        <w:ind w:firstLine="708"/>
        <w:jc w:val="both"/>
        <w:rPr>
          <w:rFonts w:ascii="Calibri" w:eastAsia="Calibri" w:hAnsi="Calibri" w:cs="Times New Roman"/>
          <w:sz w:val="22"/>
          <w:szCs w:val="22"/>
          <w:lang w:eastAsia="en-US"/>
        </w:rPr>
      </w:pPr>
      <w:r>
        <w:rPr>
          <w:rFonts w:ascii="Calibri" w:eastAsia="Calibri" w:hAnsi="Calibri" w:cs="Times New Roman"/>
          <w:sz w:val="22"/>
          <w:szCs w:val="22"/>
          <w:lang w:eastAsia="en-US"/>
        </w:rPr>
        <w:t xml:space="preserve">Se declaran servicios </w:t>
      </w:r>
      <w:r w:rsidR="009974D0">
        <w:rPr>
          <w:rFonts w:ascii="Calibri" w:eastAsia="Calibri" w:hAnsi="Calibri" w:cs="Times New Roman"/>
          <w:sz w:val="22"/>
          <w:szCs w:val="22"/>
          <w:lang w:eastAsia="en-US"/>
        </w:rPr>
        <w:t>esenciales…</w:t>
      </w:r>
      <w:r>
        <w:rPr>
          <w:rFonts w:ascii="Calibri" w:eastAsia="Calibri" w:hAnsi="Calibri" w:cs="Times New Roman"/>
          <w:sz w:val="22"/>
          <w:szCs w:val="22"/>
          <w:lang w:eastAsia="en-US"/>
        </w:rPr>
        <w:t>…</w:t>
      </w:r>
      <w:r w:rsidR="007B62C0" w:rsidRPr="007B62C0">
        <w:rPr>
          <w:rFonts w:ascii="Calibri" w:eastAsia="Calibri" w:hAnsi="Calibri" w:cs="Times New Roman"/>
          <w:sz w:val="22"/>
          <w:szCs w:val="22"/>
          <w:lang w:eastAsia="en-US"/>
        </w:rPr>
        <w:t xml:space="preserve">….. </w:t>
      </w:r>
      <w:r w:rsidR="009974D0">
        <w:rPr>
          <w:rFonts w:ascii="Calibri" w:eastAsia="Calibri" w:hAnsi="Calibri" w:cs="Times New Roman"/>
          <w:sz w:val="22"/>
          <w:szCs w:val="22"/>
          <w:lang w:eastAsia="en-US"/>
        </w:rPr>
        <w:t>(</w:t>
      </w:r>
      <w:proofErr w:type="gramStart"/>
      <w:r w:rsidR="007B62C0" w:rsidRPr="007B62C0">
        <w:rPr>
          <w:rFonts w:ascii="Calibri" w:eastAsia="Calibri" w:hAnsi="Calibri" w:cs="Times New Roman"/>
          <w:sz w:val="22"/>
          <w:szCs w:val="22"/>
          <w:lang w:eastAsia="en-US"/>
        </w:rPr>
        <w:t>áreas</w:t>
      </w:r>
      <w:proofErr w:type="gramEnd"/>
      <w:r w:rsidR="007B62C0" w:rsidRPr="007B62C0">
        <w:rPr>
          <w:rFonts w:ascii="Calibri" w:eastAsia="Calibri" w:hAnsi="Calibri" w:cs="Times New Roman"/>
          <w:sz w:val="22"/>
          <w:szCs w:val="22"/>
          <w:lang w:eastAsia="en-US"/>
        </w:rPr>
        <w:t xml:space="preserve">..  </w:t>
      </w:r>
      <w:proofErr w:type="gramStart"/>
      <w:r w:rsidR="008F22B2" w:rsidRPr="008F22B2">
        <w:rPr>
          <w:rFonts w:ascii="Calibri" w:eastAsia="Calibri" w:hAnsi="Calibri" w:cs="Times New Roman"/>
          <w:i/>
          <w:sz w:val="22"/>
          <w:szCs w:val="22"/>
          <w:lang w:eastAsia="en-US"/>
        </w:rPr>
        <w:t>ejemplo</w:t>
      </w:r>
      <w:proofErr w:type="gramEnd"/>
      <w:r w:rsidR="008F22B2" w:rsidRPr="008F22B2">
        <w:rPr>
          <w:rFonts w:ascii="Calibri" w:eastAsia="Calibri" w:hAnsi="Calibri" w:cs="Times New Roman"/>
          <w:i/>
          <w:sz w:val="22"/>
          <w:szCs w:val="22"/>
          <w:lang w:eastAsia="en-US"/>
        </w:rPr>
        <w:t>)</w:t>
      </w:r>
      <w:r w:rsidR="007B62C0" w:rsidRPr="007B62C0">
        <w:rPr>
          <w:rFonts w:ascii="Calibri" w:eastAsia="Calibri" w:hAnsi="Calibri" w:cs="Times New Roman"/>
          <w:sz w:val="22"/>
          <w:szCs w:val="22"/>
          <w:lang w:eastAsia="en-US"/>
        </w:rPr>
        <w:t xml:space="preserve">: </w:t>
      </w:r>
      <w:r w:rsidR="00C04290">
        <w:rPr>
          <w:rStyle w:val="Refdenotaalpie"/>
          <w:rFonts w:ascii="Calibri" w:eastAsia="Calibri" w:hAnsi="Calibri" w:cs="Times New Roman"/>
          <w:sz w:val="22"/>
          <w:szCs w:val="22"/>
          <w:lang w:eastAsia="en-US"/>
        </w:rPr>
        <w:footnoteReference w:id="1"/>
      </w:r>
    </w:p>
    <w:p w:rsidR="00C04290" w:rsidRDefault="00C04290" w:rsidP="0035788E">
      <w:pPr>
        <w:widowControl/>
        <w:suppressAutoHyphens w:val="0"/>
        <w:spacing w:after="200" w:line="276" w:lineRule="auto"/>
        <w:ind w:firstLine="708"/>
        <w:jc w:val="both"/>
        <w:rPr>
          <w:rFonts w:ascii="Calibri" w:eastAsia="Calibri" w:hAnsi="Calibri" w:cs="Times New Roman"/>
          <w:sz w:val="22"/>
          <w:szCs w:val="22"/>
          <w:lang w:eastAsia="en-US"/>
        </w:rPr>
      </w:pPr>
      <w:r>
        <w:rPr>
          <w:rFonts w:ascii="Calibri" w:eastAsia="Calibri" w:hAnsi="Calibri" w:cs="Times New Roman"/>
          <w:sz w:val="22"/>
          <w:szCs w:val="22"/>
          <w:lang w:eastAsia="en-US"/>
        </w:rPr>
        <w:lastRenderedPageBreak/>
        <w:t>La prestación del servicio de ….., puede ser articulada de forma no presencial</w:t>
      </w:r>
      <w:r w:rsidR="008518BF">
        <w:rPr>
          <w:rStyle w:val="Refdenotaalpie"/>
          <w:rFonts w:ascii="Calibri" w:eastAsia="Calibri" w:hAnsi="Calibri" w:cs="Times New Roman"/>
          <w:sz w:val="22"/>
          <w:szCs w:val="22"/>
          <w:lang w:eastAsia="en-US"/>
        </w:rPr>
        <w:footnoteReference w:id="2"/>
      </w:r>
      <w:r>
        <w:rPr>
          <w:rFonts w:ascii="Calibri" w:eastAsia="Calibri" w:hAnsi="Calibri" w:cs="Times New Roman"/>
          <w:sz w:val="22"/>
          <w:szCs w:val="22"/>
          <w:lang w:eastAsia="en-US"/>
        </w:rPr>
        <w:t xml:space="preserve"> a través de la modalidad de teletrabajo u </w:t>
      </w:r>
      <w:proofErr w:type="gramStart"/>
      <w:r>
        <w:rPr>
          <w:rFonts w:ascii="Calibri" w:eastAsia="Calibri" w:hAnsi="Calibri" w:cs="Times New Roman"/>
          <w:sz w:val="22"/>
          <w:szCs w:val="22"/>
          <w:lang w:eastAsia="en-US"/>
        </w:rPr>
        <w:t>..</w:t>
      </w:r>
      <w:proofErr w:type="gramEnd"/>
      <w:r>
        <w:rPr>
          <w:rFonts w:ascii="Calibri" w:eastAsia="Calibri" w:hAnsi="Calibri" w:cs="Times New Roman"/>
          <w:sz w:val="22"/>
          <w:szCs w:val="22"/>
          <w:lang w:eastAsia="en-US"/>
        </w:rPr>
        <w:t xml:space="preserve">………, con la implantación de……, y bajo </w:t>
      </w:r>
      <w:r w:rsidR="006C58A5">
        <w:rPr>
          <w:rFonts w:ascii="Calibri" w:eastAsia="Calibri" w:hAnsi="Calibri" w:cs="Times New Roman"/>
          <w:sz w:val="22"/>
          <w:szCs w:val="22"/>
          <w:lang w:eastAsia="en-US"/>
        </w:rPr>
        <w:t xml:space="preserve">dirección de la </w:t>
      </w:r>
      <w:r>
        <w:rPr>
          <w:rFonts w:ascii="Calibri" w:eastAsia="Calibri" w:hAnsi="Calibri" w:cs="Times New Roman"/>
          <w:sz w:val="22"/>
          <w:szCs w:val="22"/>
          <w:lang w:eastAsia="en-US"/>
        </w:rPr>
        <w:t xml:space="preserve"> alcaldía</w:t>
      </w:r>
      <w:r w:rsidR="006C58A5">
        <w:rPr>
          <w:rFonts w:ascii="Calibri" w:eastAsia="Calibri" w:hAnsi="Calibri" w:cs="Times New Roman"/>
          <w:sz w:val="22"/>
          <w:szCs w:val="22"/>
          <w:lang w:eastAsia="en-US"/>
        </w:rPr>
        <w:t xml:space="preserve"> a través de…</w:t>
      </w:r>
      <w:proofErr w:type="gramStart"/>
      <w:r w:rsidR="006C58A5">
        <w:rPr>
          <w:rFonts w:ascii="Calibri" w:eastAsia="Calibri" w:hAnsi="Calibri" w:cs="Times New Roman"/>
          <w:sz w:val="22"/>
          <w:szCs w:val="22"/>
          <w:lang w:eastAsia="en-US"/>
        </w:rPr>
        <w:t>.</w:t>
      </w:r>
      <w:r>
        <w:rPr>
          <w:rFonts w:ascii="Calibri" w:eastAsia="Calibri" w:hAnsi="Calibri" w:cs="Times New Roman"/>
          <w:sz w:val="22"/>
          <w:szCs w:val="22"/>
          <w:lang w:eastAsia="en-US"/>
        </w:rPr>
        <w:t>.</w:t>
      </w:r>
      <w:proofErr w:type="gramEnd"/>
      <w:r>
        <w:rPr>
          <w:rFonts w:ascii="Calibri" w:eastAsia="Calibri" w:hAnsi="Calibri" w:cs="Times New Roman"/>
          <w:sz w:val="22"/>
          <w:szCs w:val="22"/>
          <w:lang w:eastAsia="en-US"/>
        </w:rPr>
        <w:t xml:space="preserve">  </w:t>
      </w:r>
    </w:p>
    <w:p w:rsidR="0035788E" w:rsidRPr="007B62C0" w:rsidRDefault="0035788E" w:rsidP="0035788E">
      <w:pPr>
        <w:widowControl/>
        <w:suppressAutoHyphens w:val="0"/>
        <w:spacing w:after="200" w:line="276" w:lineRule="auto"/>
        <w:ind w:firstLine="708"/>
        <w:jc w:val="both"/>
        <w:rPr>
          <w:rFonts w:ascii="Calibri" w:eastAsia="Calibri" w:hAnsi="Calibri" w:cs="Times New Roman"/>
          <w:sz w:val="22"/>
          <w:szCs w:val="22"/>
          <w:lang w:eastAsia="en-US"/>
        </w:rPr>
      </w:pPr>
      <w:r w:rsidRPr="007B62C0">
        <w:rPr>
          <w:rFonts w:ascii="Calibri" w:eastAsia="Calibri" w:hAnsi="Calibri" w:cs="Times New Roman"/>
          <w:sz w:val="22"/>
          <w:szCs w:val="22"/>
          <w:lang w:eastAsia="en-US"/>
        </w:rPr>
        <w:t xml:space="preserve">Todo el personal incluido dentro de </w:t>
      </w:r>
      <w:r>
        <w:rPr>
          <w:rFonts w:ascii="Calibri" w:eastAsia="Calibri" w:hAnsi="Calibri" w:cs="Times New Roman"/>
          <w:sz w:val="22"/>
          <w:szCs w:val="22"/>
          <w:lang w:eastAsia="en-US"/>
        </w:rPr>
        <w:t xml:space="preserve">los </w:t>
      </w:r>
      <w:r w:rsidRPr="007B62C0">
        <w:rPr>
          <w:rFonts w:ascii="Calibri" w:eastAsia="Calibri" w:hAnsi="Calibri" w:cs="Times New Roman"/>
          <w:sz w:val="22"/>
          <w:szCs w:val="22"/>
          <w:lang w:eastAsia="en-US"/>
        </w:rPr>
        <w:t>servicios esenciales, independientemente de que ya esté prestando sus servicios en la modalidad de teletrabajo u otras, deberá estar disponible para ser requerido en cualquier momento para la prestación de tareas presenciales, con excepción de aquellas personas que se encuentren en situación de aislamiento domiciliario por COVID y asimismo, podrán adoptase las medidas que se consideren precisas en materia de jornada de trabajo y descanso, permisos, licencias y vacaciones y reducciones de jornada</w:t>
      </w:r>
    </w:p>
    <w:p w:rsidR="007B62C0" w:rsidRPr="007B62C0" w:rsidRDefault="007B62C0" w:rsidP="007B62C0">
      <w:pPr>
        <w:keepNext/>
        <w:widowControl/>
        <w:suppressAutoHyphens w:val="0"/>
        <w:spacing w:before="240" w:after="120" w:line="276" w:lineRule="auto"/>
        <w:jc w:val="both"/>
        <w:rPr>
          <w:rFonts w:ascii="Calibri" w:eastAsia="Calibri" w:hAnsi="Calibri" w:cs="Times New Roman"/>
          <w:b/>
          <w:sz w:val="22"/>
          <w:szCs w:val="22"/>
          <w:lang w:eastAsia="en-US"/>
        </w:rPr>
      </w:pPr>
      <w:r w:rsidRPr="007B62C0">
        <w:rPr>
          <w:rFonts w:ascii="Calibri" w:eastAsia="Calibri" w:hAnsi="Calibri" w:cs="Times New Roman"/>
          <w:b/>
          <w:sz w:val="22"/>
          <w:szCs w:val="22"/>
          <w:lang w:eastAsia="en-US"/>
        </w:rPr>
        <w:t xml:space="preserve">SEGUNDO. Declaración de servicios esenciales en modalidad presencial.  </w:t>
      </w:r>
    </w:p>
    <w:p w:rsidR="007B62C0" w:rsidRPr="007B62C0" w:rsidRDefault="007B62C0" w:rsidP="007B62C0">
      <w:pPr>
        <w:widowControl/>
        <w:suppressAutoHyphens w:val="0"/>
        <w:spacing w:after="200" w:line="276" w:lineRule="auto"/>
        <w:ind w:firstLine="708"/>
        <w:jc w:val="both"/>
        <w:rPr>
          <w:rFonts w:ascii="Calibri" w:eastAsia="Calibri" w:hAnsi="Calibri" w:cs="Times New Roman"/>
          <w:sz w:val="22"/>
          <w:szCs w:val="22"/>
          <w:lang w:eastAsia="en-US"/>
        </w:rPr>
      </w:pPr>
      <w:r w:rsidRPr="007B62C0">
        <w:rPr>
          <w:rFonts w:ascii="Calibri" w:eastAsia="Calibri" w:hAnsi="Calibri" w:cs="Times New Roman"/>
          <w:sz w:val="22"/>
          <w:szCs w:val="22"/>
          <w:lang w:eastAsia="en-US"/>
        </w:rPr>
        <w:t>Se declaran servicios esenciales que exigen trabajo de manera presencial los siguientes</w:t>
      </w:r>
      <w:r>
        <w:rPr>
          <w:rFonts w:ascii="Calibri" w:eastAsia="Calibri" w:hAnsi="Calibri" w:cs="Times New Roman"/>
          <w:sz w:val="22"/>
          <w:szCs w:val="22"/>
          <w:lang w:eastAsia="en-US"/>
        </w:rPr>
        <w:t xml:space="preserve">… </w:t>
      </w:r>
      <w:r w:rsidRPr="007B62C0">
        <w:rPr>
          <w:rFonts w:ascii="Calibri" w:eastAsia="Calibri" w:hAnsi="Calibri" w:cs="Times New Roman"/>
          <w:i/>
          <w:sz w:val="22"/>
          <w:szCs w:val="22"/>
          <w:lang w:eastAsia="en-US"/>
        </w:rPr>
        <w:t>(</w:t>
      </w:r>
      <w:proofErr w:type="gramStart"/>
      <w:r w:rsidRPr="007B62C0">
        <w:rPr>
          <w:rFonts w:ascii="Calibri" w:eastAsia="Calibri" w:hAnsi="Calibri" w:cs="Times New Roman"/>
          <w:i/>
          <w:sz w:val="22"/>
          <w:szCs w:val="22"/>
          <w:lang w:eastAsia="en-US"/>
        </w:rPr>
        <w:t>ejemplo</w:t>
      </w:r>
      <w:r>
        <w:rPr>
          <w:rFonts w:ascii="Calibri" w:eastAsia="Calibri" w:hAnsi="Calibri" w:cs="Times New Roman"/>
          <w:i/>
          <w:sz w:val="22"/>
          <w:szCs w:val="22"/>
          <w:lang w:eastAsia="en-US"/>
        </w:rPr>
        <w:t>s</w:t>
      </w:r>
      <w:proofErr w:type="gramEnd"/>
      <w:r w:rsidRPr="007B62C0">
        <w:rPr>
          <w:rFonts w:ascii="Calibri" w:eastAsia="Calibri" w:hAnsi="Calibri" w:cs="Times New Roman"/>
          <w:i/>
          <w:sz w:val="22"/>
          <w:szCs w:val="22"/>
          <w:lang w:eastAsia="en-US"/>
        </w:rPr>
        <w:t>)</w:t>
      </w:r>
      <w:r w:rsidRPr="007B62C0">
        <w:rPr>
          <w:rFonts w:ascii="Calibri" w:eastAsia="Calibri" w:hAnsi="Calibri" w:cs="Times New Roman"/>
          <w:sz w:val="22"/>
          <w:szCs w:val="22"/>
          <w:lang w:eastAsia="en-US"/>
        </w:rPr>
        <w:t xml:space="preserve">: </w:t>
      </w:r>
    </w:p>
    <w:p w:rsidR="007B62C0" w:rsidRPr="007B62C0" w:rsidRDefault="007B62C0" w:rsidP="007B62C0">
      <w:pPr>
        <w:pStyle w:val="Prrafodelista"/>
        <w:widowControl/>
        <w:numPr>
          <w:ilvl w:val="0"/>
          <w:numId w:val="5"/>
        </w:numPr>
        <w:suppressAutoHyphens w:val="0"/>
        <w:spacing w:after="200" w:line="276" w:lineRule="auto"/>
        <w:jc w:val="both"/>
        <w:rPr>
          <w:rFonts w:ascii="Calibri" w:eastAsia="Calibri" w:hAnsi="Calibri" w:cs="Times New Roman"/>
          <w:i/>
          <w:sz w:val="22"/>
          <w:szCs w:val="22"/>
          <w:lang w:eastAsia="en-US"/>
        </w:rPr>
      </w:pPr>
      <w:r w:rsidRPr="007B62C0">
        <w:rPr>
          <w:rFonts w:ascii="Calibri" w:eastAsia="Calibri" w:hAnsi="Calibri" w:cs="Times New Roman"/>
          <w:i/>
          <w:sz w:val="22"/>
          <w:szCs w:val="22"/>
          <w:lang w:eastAsia="en-US"/>
        </w:rPr>
        <w:t xml:space="preserve">Policía Local </w:t>
      </w:r>
    </w:p>
    <w:p w:rsidR="007B62C0" w:rsidRPr="007B62C0" w:rsidRDefault="007B62C0" w:rsidP="007B62C0">
      <w:pPr>
        <w:pStyle w:val="Prrafodelista"/>
        <w:widowControl/>
        <w:numPr>
          <w:ilvl w:val="0"/>
          <w:numId w:val="5"/>
        </w:numPr>
        <w:suppressAutoHyphens w:val="0"/>
        <w:spacing w:after="200" w:line="276" w:lineRule="auto"/>
        <w:jc w:val="both"/>
        <w:rPr>
          <w:rFonts w:ascii="Calibri" w:eastAsia="Calibri" w:hAnsi="Calibri" w:cs="Times New Roman"/>
          <w:i/>
          <w:sz w:val="22"/>
          <w:szCs w:val="22"/>
          <w:lang w:eastAsia="en-US"/>
        </w:rPr>
      </w:pPr>
      <w:r w:rsidRPr="007B62C0">
        <w:rPr>
          <w:rFonts w:ascii="Calibri" w:eastAsia="Calibri" w:hAnsi="Calibri" w:cs="Times New Roman"/>
          <w:i/>
          <w:sz w:val="22"/>
          <w:szCs w:val="22"/>
          <w:lang w:eastAsia="en-US"/>
        </w:rPr>
        <w:t xml:space="preserve">Limpieza viaria </w:t>
      </w:r>
    </w:p>
    <w:p w:rsidR="007B62C0" w:rsidRPr="007B62C0" w:rsidRDefault="007B62C0" w:rsidP="007B62C0">
      <w:pPr>
        <w:pStyle w:val="Prrafodelista"/>
        <w:widowControl/>
        <w:numPr>
          <w:ilvl w:val="0"/>
          <w:numId w:val="5"/>
        </w:numPr>
        <w:suppressAutoHyphens w:val="0"/>
        <w:spacing w:after="200" w:line="276" w:lineRule="auto"/>
        <w:jc w:val="both"/>
        <w:rPr>
          <w:rFonts w:ascii="Calibri" w:eastAsia="Calibri" w:hAnsi="Calibri" w:cs="Times New Roman"/>
          <w:i/>
          <w:sz w:val="22"/>
          <w:szCs w:val="22"/>
          <w:lang w:eastAsia="en-US"/>
        </w:rPr>
      </w:pPr>
      <w:r w:rsidRPr="007B62C0">
        <w:rPr>
          <w:rFonts w:ascii="Calibri" w:eastAsia="Calibri" w:hAnsi="Calibri" w:cs="Times New Roman"/>
          <w:i/>
          <w:sz w:val="22"/>
          <w:szCs w:val="22"/>
          <w:lang w:eastAsia="en-US"/>
        </w:rPr>
        <w:t xml:space="preserve">Limpieza de edificios </w:t>
      </w:r>
    </w:p>
    <w:p w:rsidR="007B62C0" w:rsidRPr="007B62C0" w:rsidRDefault="007B62C0" w:rsidP="007B62C0">
      <w:pPr>
        <w:pStyle w:val="Prrafodelista"/>
        <w:widowControl/>
        <w:numPr>
          <w:ilvl w:val="0"/>
          <w:numId w:val="5"/>
        </w:numPr>
        <w:suppressAutoHyphens w:val="0"/>
        <w:spacing w:after="200" w:line="276" w:lineRule="auto"/>
        <w:jc w:val="both"/>
        <w:rPr>
          <w:rFonts w:ascii="Calibri" w:eastAsia="Calibri" w:hAnsi="Calibri" w:cs="Times New Roman"/>
          <w:i/>
          <w:sz w:val="22"/>
          <w:szCs w:val="22"/>
          <w:lang w:eastAsia="en-US"/>
        </w:rPr>
      </w:pPr>
      <w:r w:rsidRPr="007B62C0">
        <w:rPr>
          <w:rFonts w:ascii="Calibri" w:eastAsia="Calibri" w:hAnsi="Calibri" w:cs="Times New Roman"/>
          <w:i/>
          <w:sz w:val="22"/>
          <w:szCs w:val="22"/>
          <w:lang w:eastAsia="en-US"/>
        </w:rPr>
        <w:t>Cementerios…. Etc.</w:t>
      </w:r>
    </w:p>
    <w:p w:rsidR="007B62C0" w:rsidRPr="007B62C0" w:rsidRDefault="007B62C0" w:rsidP="007B62C0">
      <w:pPr>
        <w:keepNext/>
        <w:widowControl/>
        <w:suppressAutoHyphens w:val="0"/>
        <w:spacing w:before="240" w:after="120" w:line="276" w:lineRule="auto"/>
        <w:jc w:val="both"/>
        <w:rPr>
          <w:rFonts w:ascii="Calibri" w:eastAsia="Calibri" w:hAnsi="Calibri" w:cs="Times New Roman"/>
          <w:b/>
          <w:sz w:val="22"/>
          <w:szCs w:val="22"/>
          <w:lang w:eastAsia="en-US"/>
        </w:rPr>
      </w:pPr>
      <w:r w:rsidRPr="007B62C0">
        <w:rPr>
          <w:rFonts w:ascii="Calibri" w:eastAsia="Calibri" w:hAnsi="Calibri" w:cs="Times New Roman"/>
          <w:b/>
          <w:sz w:val="22"/>
          <w:szCs w:val="22"/>
          <w:lang w:eastAsia="en-US"/>
        </w:rPr>
        <w:t xml:space="preserve">TERCERO. Declaración de los servicios no esenciales y permiso retribuido.  </w:t>
      </w:r>
    </w:p>
    <w:p w:rsidR="007B62C0" w:rsidRPr="007B62C0" w:rsidRDefault="007B62C0" w:rsidP="007B62C0">
      <w:pPr>
        <w:widowControl/>
        <w:suppressAutoHyphens w:val="0"/>
        <w:spacing w:after="200" w:line="276" w:lineRule="auto"/>
        <w:ind w:firstLine="708"/>
        <w:jc w:val="both"/>
        <w:rPr>
          <w:rFonts w:ascii="Calibri" w:eastAsia="Calibri" w:hAnsi="Calibri" w:cs="Times New Roman"/>
          <w:sz w:val="22"/>
          <w:szCs w:val="22"/>
          <w:lang w:eastAsia="en-US"/>
        </w:rPr>
      </w:pPr>
      <w:r w:rsidRPr="007B62C0">
        <w:rPr>
          <w:rFonts w:ascii="Calibri" w:eastAsia="Calibri" w:hAnsi="Calibri" w:cs="Times New Roman"/>
          <w:sz w:val="22"/>
          <w:szCs w:val="22"/>
          <w:lang w:eastAsia="en-US"/>
        </w:rPr>
        <w:t>De conformidad con el artículo 2 del Real Decreto-Ley 10/2020, tendrán derecho a disfrutar de un permiso retribuido recuperable, de carácter obligatorio, entre el 30 de marzo y el 9 de abril de 2020, ambos inclusive, los trabajadores adscritos a los siguientes servicios</w:t>
      </w:r>
      <w:r>
        <w:rPr>
          <w:rFonts w:ascii="Calibri" w:eastAsia="Calibri" w:hAnsi="Calibri" w:cs="Times New Roman"/>
          <w:sz w:val="22"/>
          <w:szCs w:val="22"/>
          <w:lang w:eastAsia="en-US"/>
        </w:rPr>
        <w:t xml:space="preserve">… </w:t>
      </w:r>
      <w:r w:rsidRPr="007B62C0">
        <w:rPr>
          <w:rFonts w:ascii="Calibri" w:eastAsia="Calibri" w:hAnsi="Calibri" w:cs="Times New Roman"/>
          <w:i/>
          <w:sz w:val="22"/>
          <w:szCs w:val="22"/>
          <w:lang w:eastAsia="en-US"/>
        </w:rPr>
        <w:t>(</w:t>
      </w:r>
      <w:proofErr w:type="gramStart"/>
      <w:r w:rsidRPr="007B62C0">
        <w:rPr>
          <w:rFonts w:ascii="Calibri" w:eastAsia="Calibri" w:hAnsi="Calibri" w:cs="Times New Roman"/>
          <w:i/>
          <w:sz w:val="22"/>
          <w:szCs w:val="22"/>
          <w:lang w:eastAsia="en-US"/>
        </w:rPr>
        <w:t>ejemplos</w:t>
      </w:r>
      <w:proofErr w:type="gramEnd"/>
      <w:r w:rsidRPr="007B62C0">
        <w:rPr>
          <w:rFonts w:ascii="Calibri" w:eastAsia="Calibri" w:hAnsi="Calibri" w:cs="Times New Roman"/>
          <w:i/>
          <w:sz w:val="22"/>
          <w:szCs w:val="22"/>
          <w:lang w:eastAsia="en-US"/>
        </w:rPr>
        <w:t>)</w:t>
      </w:r>
      <w:r w:rsidRPr="007B62C0">
        <w:rPr>
          <w:rFonts w:ascii="Calibri" w:eastAsia="Calibri" w:hAnsi="Calibri" w:cs="Times New Roman"/>
          <w:sz w:val="22"/>
          <w:szCs w:val="22"/>
          <w:lang w:eastAsia="en-US"/>
        </w:rPr>
        <w:t xml:space="preserve">: </w:t>
      </w:r>
    </w:p>
    <w:p w:rsidR="007B62C0" w:rsidRPr="007B62C0" w:rsidRDefault="007B62C0" w:rsidP="007B62C0">
      <w:pPr>
        <w:pStyle w:val="Prrafodelista"/>
        <w:widowControl/>
        <w:numPr>
          <w:ilvl w:val="0"/>
          <w:numId w:val="5"/>
        </w:numPr>
        <w:suppressAutoHyphens w:val="0"/>
        <w:spacing w:after="200" w:line="276" w:lineRule="auto"/>
        <w:jc w:val="both"/>
        <w:rPr>
          <w:rFonts w:ascii="Calibri" w:eastAsia="Calibri" w:hAnsi="Calibri" w:cs="Times New Roman"/>
          <w:i/>
          <w:sz w:val="22"/>
          <w:szCs w:val="22"/>
          <w:lang w:eastAsia="en-US"/>
        </w:rPr>
      </w:pPr>
      <w:r w:rsidRPr="007B62C0">
        <w:rPr>
          <w:rFonts w:ascii="Calibri" w:eastAsia="Calibri" w:hAnsi="Calibri" w:cs="Times New Roman"/>
          <w:i/>
          <w:sz w:val="22"/>
          <w:szCs w:val="22"/>
          <w:lang w:eastAsia="en-US"/>
        </w:rPr>
        <w:t xml:space="preserve">Servicios de notificación presencial. </w:t>
      </w:r>
    </w:p>
    <w:p w:rsidR="007B62C0" w:rsidRPr="007B62C0" w:rsidRDefault="007B62C0" w:rsidP="007B62C0">
      <w:pPr>
        <w:pStyle w:val="Prrafodelista"/>
        <w:widowControl/>
        <w:numPr>
          <w:ilvl w:val="0"/>
          <w:numId w:val="5"/>
        </w:numPr>
        <w:suppressAutoHyphens w:val="0"/>
        <w:spacing w:after="200" w:line="276" w:lineRule="auto"/>
        <w:jc w:val="both"/>
        <w:rPr>
          <w:rFonts w:ascii="Calibri" w:eastAsia="Calibri" w:hAnsi="Calibri" w:cs="Times New Roman"/>
          <w:i/>
          <w:sz w:val="22"/>
          <w:szCs w:val="22"/>
          <w:lang w:eastAsia="en-US"/>
        </w:rPr>
      </w:pPr>
      <w:r w:rsidRPr="007B62C0">
        <w:rPr>
          <w:rFonts w:ascii="Calibri" w:eastAsia="Calibri" w:hAnsi="Calibri" w:cs="Times New Roman"/>
          <w:i/>
          <w:sz w:val="22"/>
          <w:szCs w:val="22"/>
          <w:lang w:eastAsia="en-US"/>
        </w:rPr>
        <w:t xml:space="preserve">Servicios culturales –Biblioteca- </w:t>
      </w:r>
    </w:p>
    <w:p w:rsidR="007B62C0" w:rsidRPr="007B62C0" w:rsidRDefault="007B62C0" w:rsidP="007B62C0">
      <w:pPr>
        <w:pStyle w:val="Prrafodelista"/>
        <w:widowControl/>
        <w:numPr>
          <w:ilvl w:val="0"/>
          <w:numId w:val="5"/>
        </w:numPr>
        <w:suppressAutoHyphens w:val="0"/>
        <w:spacing w:after="200" w:line="276" w:lineRule="auto"/>
        <w:jc w:val="both"/>
        <w:rPr>
          <w:rFonts w:ascii="Calibri" w:eastAsia="Calibri" w:hAnsi="Calibri" w:cs="Times New Roman"/>
          <w:i/>
          <w:sz w:val="22"/>
          <w:szCs w:val="22"/>
          <w:lang w:eastAsia="en-US"/>
        </w:rPr>
      </w:pPr>
      <w:r w:rsidRPr="007B62C0">
        <w:rPr>
          <w:rFonts w:ascii="Calibri" w:eastAsia="Calibri" w:hAnsi="Calibri" w:cs="Times New Roman"/>
          <w:i/>
          <w:sz w:val="22"/>
          <w:szCs w:val="22"/>
          <w:lang w:eastAsia="en-US"/>
        </w:rPr>
        <w:t xml:space="preserve">Servicios culturales –Teatro- </w:t>
      </w:r>
    </w:p>
    <w:p w:rsidR="007B62C0" w:rsidRPr="007B62C0" w:rsidRDefault="007B62C0" w:rsidP="007B62C0">
      <w:pPr>
        <w:pStyle w:val="Prrafodelista"/>
        <w:widowControl/>
        <w:numPr>
          <w:ilvl w:val="0"/>
          <w:numId w:val="5"/>
        </w:numPr>
        <w:suppressAutoHyphens w:val="0"/>
        <w:spacing w:after="200" w:line="276" w:lineRule="auto"/>
        <w:jc w:val="both"/>
        <w:rPr>
          <w:rFonts w:ascii="Calibri" w:eastAsia="Calibri" w:hAnsi="Calibri" w:cs="Times New Roman"/>
          <w:i/>
          <w:sz w:val="22"/>
          <w:szCs w:val="22"/>
          <w:lang w:eastAsia="en-US"/>
        </w:rPr>
      </w:pPr>
      <w:r w:rsidRPr="007B62C0">
        <w:rPr>
          <w:rFonts w:ascii="Calibri" w:eastAsia="Calibri" w:hAnsi="Calibri" w:cs="Times New Roman"/>
          <w:i/>
          <w:sz w:val="22"/>
          <w:szCs w:val="22"/>
          <w:lang w:eastAsia="en-US"/>
        </w:rPr>
        <w:t xml:space="preserve">Deportes </w:t>
      </w:r>
    </w:p>
    <w:p w:rsidR="007B62C0" w:rsidRPr="007B62C0" w:rsidRDefault="007B62C0" w:rsidP="007B62C0">
      <w:pPr>
        <w:pStyle w:val="Prrafodelista"/>
        <w:widowControl/>
        <w:numPr>
          <w:ilvl w:val="0"/>
          <w:numId w:val="5"/>
        </w:numPr>
        <w:suppressAutoHyphens w:val="0"/>
        <w:spacing w:after="200" w:line="276" w:lineRule="auto"/>
        <w:jc w:val="both"/>
        <w:rPr>
          <w:rFonts w:ascii="Calibri" w:eastAsia="Calibri" w:hAnsi="Calibri" w:cs="Times New Roman"/>
          <w:i/>
          <w:sz w:val="22"/>
          <w:szCs w:val="22"/>
          <w:lang w:eastAsia="en-US"/>
        </w:rPr>
      </w:pPr>
      <w:r w:rsidRPr="007B62C0">
        <w:rPr>
          <w:rFonts w:ascii="Calibri" w:eastAsia="Calibri" w:hAnsi="Calibri" w:cs="Times New Roman"/>
          <w:i/>
          <w:sz w:val="22"/>
          <w:szCs w:val="22"/>
          <w:lang w:eastAsia="en-US"/>
        </w:rPr>
        <w:t>Servicios múltiples</w:t>
      </w:r>
    </w:p>
    <w:p w:rsidR="007B62C0" w:rsidRPr="007B62C0" w:rsidRDefault="007B62C0" w:rsidP="007B62C0">
      <w:pPr>
        <w:pStyle w:val="Prrafodelista"/>
        <w:widowControl/>
        <w:numPr>
          <w:ilvl w:val="0"/>
          <w:numId w:val="5"/>
        </w:numPr>
        <w:suppressAutoHyphens w:val="0"/>
        <w:spacing w:after="200" w:line="276" w:lineRule="auto"/>
        <w:jc w:val="both"/>
        <w:rPr>
          <w:rFonts w:ascii="Calibri" w:eastAsia="Calibri" w:hAnsi="Calibri" w:cs="Times New Roman"/>
          <w:i/>
          <w:sz w:val="22"/>
          <w:szCs w:val="22"/>
          <w:lang w:eastAsia="en-US"/>
        </w:rPr>
      </w:pPr>
      <w:r w:rsidRPr="007B62C0">
        <w:rPr>
          <w:rFonts w:ascii="Calibri" w:eastAsia="Calibri" w:hAnsi="Calibri" w:cs="Times New Roman"/>
          <w:i/>
          <w:sz w:val="22"/>
          <w:szCs w:val="22"/>
          <w:lang w:eastAsia="en-US"/>
        </w:rPr>
        <w:t xml:space="preserve">Jardinería </w:t>
      </w:r>
    </w:p>
    <w:p w:rsidR="007B62C0" w:rsidRPr="007B62C0" w:rsidRDefault="007B62C0" w:rsidP="007B62C0">
      <w:pPr>
        <w:keepNext/>
        <w:widowControl/>
        <w:suppressAutoHyphens w:val="0"/>
        <w:spacing w:before="240" w:after="120" w:line="276" w:lineRule="auto"/>
        <w:jc w:val="both"/>
        <w:rPr>
          <w:rFonts w:ascii="Calibri" w:eastAsia="Calibri" w:hAnsi="Calibri" w:cs="Times New Roman"/>
          <w:b/>
          <w:sz w:val="22"/>
          <w:szCs w:val="22"/>
          <w:lang w:eastAsia="en-US"/>
        </w:rPr>
      </w:pPr>
      <w:r w:rsidRPr="007B62C0">
        <w:rPr>
          <w:rFonts w:ascii="Calibri" w:eastAsia="Calibri" w:hAnsi="Calibri" w:cs="Times New Roman"/>
          <w:b/>
          <w:sz w:val="22"/>
          <w:szCs w:val="22"/>
          <w:lang w:eastAsia="en-US"/>
        </w:rPr>
        <w:t xml:space="preserve">CUARTO. Personal perteneciente a otra Administración. </w:t>
      </w:r>
    </w:p>
    <w:p w:rsidR="007B62C0" w:rsidRPr="007B62C0" w:rsidRDefault="007B62C0" w:rsidP="007B62C0">
      <w:pPr>
        <w:widowControl/>
        <w:suppressAutoHyphens w:val="0"/>
        <w:spacing w:after="200" w:line="276" w:lineRule="auto"/>
        <w:ind w:firstLine="708"/>
        <w:jc w:val="both"/>
        <w:rPr>
          <w:rFonts w:ascii="Calibri" w:eastAsia="Calibri" w:hAnsi="Calibri" w:cs="Times New Roman"/>
          <w:sz w:val="22"/>
          <w:szCs w:val="22"/>
          <w:lang w:eastAsia="en-US"/>
        </w:rPr>
      </w:pPr>
      <w:r w:rsidRPr="007B62C0">
        <w:rPr>
          <w:rFonts w:ascii="Calibri" w:eastAsia="Calibri" w:hAnsi="Calibri" w:cs="Times New Roman"/>
          <w:sz w:val="22"/>
          <w:szCs w:val="22"/>
          <w:lang w:eastAsia="en-US"/>
        </w:rPr>
        <w:t xml:space="preserve">El personal con relación laboral o funcionarial dependiente de otra Administración que preste servicios en el Ayuntamiento </w:t>
      </w:r>
      <w:proofErr w:type="gramStart"/>
      <w:r w:rsidRPr="007B62C0">
        <w:rPr>
          <w:rFonts w:ascii="Calibri" w:eastAsia="Calibri" w:hAnsi="Calibri" w:cs="Times New Roman"/>
          <w:sz w:val="22"/>
          <w:szCs w:val="22"/>
          <w:lang w:eastAsia="en-US"/>
        </w:rPr>
        <w:t>de</w:t>
      </w:r>
      <w:r w:rsidR="008518BF">
        <w:rPr>
          <w:rFonts w:ascii="Calibri" w:eastAsia="Calibri" w:hAnsi="Calibri" w:cs="Times New Roman"/>
          <w:sz w:val="22"/>
          <w:szCs w:val="22"/>
          <w:lang w:eastAsia="en-US"/>
        </w:rPr>
        <w:t xml:space="preserve"> </w:t>
      </w:r>
      <w:bookmarkStart w:id="0" w:name="_GoBack"/>
      <w:bookmarkEnd w:id="0"/>
      <w:r w:rsidRPr="007B62C0">
        <w:rPr>
          <w:rFonts w:ascii="Calibri" w:eastAsia="Calibri" w:hAnsi="Calibri" w:cs="Times New Roman"/>
          <w:sz w:val="22"/>
          <w:szCs w:val="22"/>
          <w:lang w:eastAsia="en-US"/>
        </w:rPr>
        <w:t>…</w:t>
      </w:r>
      <w:proofErr w:type="gramEnd"/>
      <w:r w:rsidRPr="007B62C0">
        <w:rPr>
          <w:rFonts w:ascii="Calibri" w:eastAsia="Calibri" w:hAnsi="Calibri" w:cs="Times New Roman"/>
          <w:sz w:val="22"/>
          <w:szCs w:val="22"/>
          <w:lang w:eastAsia="en-US"/>
        </w:rPr>
        <w:t>…</w:t>
      </w:r>
      <w:r>
        <w:rPr>
          <w:rFonts w:ascii="Calibri" w:eastAsia="Calibri" w:hAnsi="Calibri" w:cs="Times New Roman"/>
          <w:sz w:val="22"/>
          <w:szCs w:val="22"/>
          <w:lang w:eastAsia="en-US"/>
        </w:rPr>
        <w:t>……………</w:t>
      </w:r>
      <w:r w:rsidRPr="007B62C0">
        <w:rPr>
          <w:rFonts w:ascii="Calibri" w:eastAsia="Calibri" w:hAnsi="Calibri" w:cs="Times New Roman"/>
          <w:sz w:val="22"/>
          <w:szCs w:val="22"/>
          <w:lang w:eastAsia="en-US"/>
        </w:rPr>
        <w:t>….</w:t>
      </w:r>
      <w:r>
        <w:rPr>
          <w:rFonts w:ascii="Calibri" w:eastAsia="Calibri" w:hAnsi="Calibri" w:cs="Times New Roman"/>
          <w:sz w:val="22"/>
          <w:szCs w:val="22"/>
          <w:lang w:eastAsia="en-US"/>
        </w:rPr>
        <w:t xml:space="preserve"> </w:t>
      </w:r>
      <w:r w:rsidRPr="007B62C0">
        <w:rPr>
          <w:rFonts w:ascii="Calibri" w:eastAsia="Calibri" w:hAnsi="Calibri" w:cs="Times New Roman"/>
          <w:sz w:val="22"/>
          <w:szCs w:val="22"/>
          <w:lang w:eastAsia="en-US"/>
        </w:rPr>
        <w:t xml:space="preserve">o sus instalaciones, se regirá por lo dispuesto por aquella Administración de la que dependa. </w:t>
      </w:r>
    </w:p>
    <w:p w:rsidR="007B62C0" w:rsidRPr="007B62C0" w:rsidRDefault="007B62C0" w:rsidP="007B62C0">
      <w:pPr>
        <w:keepNext/>
        <w:widowControl/>
        <w:suppressAutoHyphens w:val="0"/>
        <w:spacing w:before="240" w:after="120" w:line="276" w:lineRule="auto"/>
        <w:jc w:val="both"/>
        <w:rPr>
          <w:rFonts w:ascii="Calibri" w:eastAsia="Calibri" w:hAnsi="Calibri" w:cs="Times New Roman"/>
          <w:b/>
          <w:sz w:val="22"/>
          <w:szCs w:val="22"/>
          <w:lang w:eastAsia="en-US"/>
        </w:rPr>
      </w:pPr>
      <w:r w:rsidRPr="007B62C0">
        <w:rPr>
          <w:rFonts w:ascii="Calibri" w:eastAsia="Calibri" w:hAnsi="Calibri" w:cs="Times New Roman"/>
          <w:b/>
          <w:sz w:val="22"/>
          <w:szCs w:val="22"/>
          <w:lang w:eastAsia="en-US"/>
        </w:rPr>
        <w:t xml:space="preserve">QUINTO. Complementariedad. </w:t>
      </w:r>
    </w:p>
    <w:p w:rsidR="007B62C0" w:rsidRPr="007B62C0" w:rsidRDefault="007B62C0" w:rsidP="007B62C0">
      <w:pPr>
        <w:widowControl/>
        <w:suppressAutoHyphens w:val="0"/>
        <w:spacing w:after="200" w:line="276" w:lineRule="auto"/>
        <w:ind w:firstLine="708"/>
        <w:jc w:val="both"/>
        <w:rPr>
          <w:rFonts w:ascii="Calibri" w:eastAsia="Calibri" w:hAnsi="Calibri" w:cs="Times New Roman"/>
          <w:sz w:val="22"/>
          <w:szCs w:val="22"/>
          <w:lang w:eastAsia="en-US"/>
        </w:rPr>
      </w:pPr>
      <w:r w:rsidRPr="007B62C0">
        <w:rPr>
          <w:rFonts w:ascii="Calibri" w:eastAsia="Calibri" w:hAnsi="Calibri" w:cs="Times New Roman"/>
          <w:sz w:val="22"/>
          <w:szCs w:val="22"/>
          <w:lang w:eastAsia="en-US"/>
        </w:rPr>
        <w:t xml:space="preserve">La presente Resolución será complementaria a las otras dictadas en materia personal dentro de la crisis sanitaria por el covid19, prevaleciendo la presente frente a aquellas otras cuando se incurriera en contradicción. </w:t>
      </w:r>
    </w:p>
    <w:p w:rsidR="007B62C0" w:rsidRPr="007B62C0" w:rsidRDefault="007B62C0" w:rsidP="007B62C0">
      <w:pPr>
        <w:keepNext/>
        <w:widowControl/>
        <w:suppressAutoHyphens w:val="0"/>
        <w:spacing w:before="240" w:after="120" w:line="276" w:lineRule="auto"/>
        <w:jc w:val="both"/>
        <w:rPr>
          <w:rFonts w:ascii="Calibri" w:eastAsia="Calibri" w:hAnsi="Calibri" w:cs="Times New Roman"/>
          <w:b/>
          <w:sz w:val="22"/>
          <w:szCs w:val="22"/>
          <w:lang w:eastAsia="en-US"/>
        </w:rPr>
      </w:pPr>
      <w:r w:rsidRPr="007B62C0">
        <w:rPr>
          <w:rFonts w:ascii="Calibri" w:eastAsia="Calibri" w:hAnsi="Calibri" w:cs="Times New Roman"/>
          <w:b/>
          <w:sz w:val="22"/>
          <w:szCs w:val="22"/>
          <w:lang w:eastAsia="en-US"/>
        </w:rPr>
        <w:lastRenderedPageBreak/>
        <w:t xml:space="preserve">SEXTO. Vigencia. </w:t>
      </w:r>
    </w:p>
    <w:p w:rsidR="007B62C0" w:rsidRDefault="007B62C0" w:rsidP="007B62C0">
      <w:pPr>
        <w:widowControl/>
        <w:suppressAutoHyphens w:val="0"/>
        <w:spacing w:after="200" w:line="276" w:lineRule="auto"/>
        <w:ind w:firstLine="708"/>
        <w:jc w:val="both"/>
        <w:rPr>
          <w:rFonts w:ascii="Calibri" w:eastAsia="Calibri" w:hAnsi="Calibri" w:cs="Times New Roman"/>
          <w:sz w:val="22"/>
          <w:szCs w:val="22"/>
          <w:lang w:eastAsia="en-US"/>
        </w:rPr>
      </w:pPr>
      <w:r w:rsidRPr="007B62C0">
        <w:rPr>
          <w:rFonts w:ascii="Calibri" w:eastAsia="Calibri" w:hAnsi="Calibri" w:cs="Times New Roman"/>
          <w:sz w:val="22"/>
          <w:szCs w:val="22"/>
          <w:lang w:eastAsia="en-US"/>
        </w:rPr>
        <w:t xml:space="preserve">El permiso retribuido recuperable descrito en el fundamento tercero tendrá una eficacia desde el lunes 30 de marzo de 2020 hasta el próximo 9 de abril de 2020, sin perjuicio de las posibles prórrogas que pudiera haber o de ulteriores modificaciones legislativas a este respecto. </w:t>
      </w:r>
    </w:p>
    <w:p w:rsidR="007B62C0" w:rsidRDefault="007B62C0" w:rsidP="007B62C0">
      <w:pPr>
        <w:widowControl/>
        <w:suppressAutoHyphens w:val="0"/>
        <w:spacing w:after="200" w:line="276" w:lineRule="auto"/>
        <w:ind w:firstLine="708"/>
        <w:jc w:val="both"/>
        <w:rPr>
          <w:rFonts w:ascii="Calibri" w:eastAsia="Calibri" w:hAnsi="Calibri" w:cs="Times New Roman"/>
          <w:sz w:val="22"/>
          <w:szCs w:val="22"/>
          <w:lang w:eastAsia="en-US"/>
        </w:rPr>
      </w:pPr>
    </w:p>
    <w:p w:rsidR="007B62C0" w:rsidRPr="007B62C0" w:rsidRDefault="007B62C0" w:rsidP="007B62C0">
      <w:pPr>
        <w:widowControl/>
        <w:suppressAutoHyphens w:val="0"/>
        <w:spacing w:after="200" w:line="276" w:lineRule="auto"/>
        <w:jc w:val="center"/>
        <w:rPr>
          <w:rFonts w:ascii="Calibri" w:eastAsia="Calibri" w:hAnsi="Calibri" w:cs="Times New Roman"/>
          <w:sz w:val="22"/>
          <w:szCs w:val="22"/>
          <w:lang w:eastAsia="en-US"/>
        </w:rPr>
      </w:pPr>
      <w:proofErr w:type="gramStart"/>
      <w:r>
        <w:rPr>
          <w:rFonts w:ascii="Calibri" w:eastAsia="Calibri" w:hAnsi="Calibri" w:cs="Times New Roman"/>
          <w:sz w:val="22"/>
          <w:szCs w:val="22"/>
          <w:lang w:eastAsia="en-US"/>
        </w:rPr>
        <w:t>En …</w:t>
      </w:r>
      <w:proofErr w:type="gramEnd"/>
      <w:r>
        <w:rPr>
          <w:rFonts w:ascii="Calibri" w:eastAsia="Calibri" w:hAnsi="Calibri" w:cs="Times New Roman"/>
          <w:sz w:val="22"/>
          <w:szCs w:val="22"/>
          <w:lang w:eastAsia="en-US"/>
        </w:rPr>
        <w:t xml:space="preserve">…………………. , a ……….. </w:t>
      </w:r>
      <w:proofErr w:type="gramStart"/>
      <w:r>
        <w:rPr>
          <w:rFonts w:ascii="Calibri" w:eastAsia="Calibri" w:hAnsi="Calibri" w:cs="Times New Roman"/>
          <w:sz w:val="22"/>
          <w:szCs w:val="22"/>
          <w:lang w:eastAsia="en-US"/>
        </w:rPr>
        <w:t>de</w:t>
      </w:r>
      <w:proofErr w:type="gramEnd"/>
      <w:r>
        <w:rPr>
          <w:rFonts w:ascii="Calibri" w:eastAsia="Calibri" w:hAnsi="Calibri" w:cs="Times New Roman"/>
          <w:sz w:val="22"/>
          <w:szCs w:val="22"/>
          <w:lang w:eastAsia="en-US"/>
        </w:rPr>
        <w:t xml:space="preserve"> ………………………. de 2020</w:t>
      </w:r>
    </w:p>
    <w:p w:rsidR="007B62C0" w:rsidRPr="007B62C0" w:rsidRDefault="007B62C0" w:rsidP="007B62C0">
      <w:pPr>
        <w:jc w:val="both"/>
        <w:rPr>
          <w:rFonts w:ascii="Arial" w:hAnsi="Arial" w:cs="Arial"/>
          <w:sz w:val="24"/>
        </w:rPr>
      </w:pPr>
    </w:p>
    <w:p w:rsidR="007B62C0" w:rsidRDefault="007B62C0" w:rsidP="007B62C0">
      <w:pPr>
        <w:jc w:val="center"/>
        <w:rPr>
          <w:rFonts w:ascii="Arial" w:hAnsi="Arial" w:cs="Arial"/>
        </w:rPr>
      </w:pPr>
      <w:r>
        <w:rPr>
          <w:rFonts w:ascii="Arial" w:hAnsi="Arial" w:cs="Arial"/>
        </w:rPr>
        <w:t>EL ALCALDE,</w:t>
      </w:r>
    </w:p>
    <w:p w:rsidR="007B62C0" w:rsidRDefault="007B62C0" w:rsidP="007B62C0">
      <w:pPr>
        <w:jc w:val="center"/>
        <w:rPr>
          <w:rFonts w:ascii="Arial" w:hAnsi="Arial" w:cs="Arial"/>
        </w:rPr>
      </w:pPr>
    </w:p>
    <w:p w:rsidR="008F22B2" w:rsidRDefault="008F22B2" w:rsidP="007B62C0">
      <w:pPr>
        <w:jc w:val="center"/>
        <w:rPr>
          <w:rFonts w:ascii="Arial" w:hAnsi="Arial" w:cs="Arial"/>
        </w:rPr>
      </w:pPr>
    </w:p>
    <w:p w:rsidR="007B62C0" w:rsidRDefault="007B62C0" w:rsidP="007B62C0">
      <w:pPr>
        <w:jc w:val="center"/>
        <w:rPr>
          <w:rFonts w:ascii="Arial" w:hAnsi="Arial" w:cs="Arial"/>
        </w:rPr>
      </w:pPr>
    </w:p>
    <w:p w:rsidR="007B62C0" w:rsidRDefault="007B62C0" w:rsidP="007B62C0">
      <w:pPr>
        <w:jc w:val="center"/>
        <w:rPr>
          <w:rFonts w:ascii="Arial" w:hAnsi="Arial" w:cs="Arial"/>
        </w:rPr>
      </w:pPr>
    </w:p>
    <w:p w:rsidR="007B62C0" w:rsidRDefault="007B62C0" w:rsidP="007B62C0">
      <w:pPr>
        <w:jc w:val="center"/>
        <w:rPr>
          <w:rFonts w:ascii="Arial" w:hAnsi="Arial" w:cs="Arial"/>
        </w:rPr>
      </w:pPr>
    </w:p>
    <w:p w:rsidR="007B62C0" w:rsidRPr="007B62C0" w:rsidRDefault="008F22B2" w:rsidP="007B62C0">
      <w:pPr>
        <w:jc w:val="center"/>
        <w:rPr>
          <w:rFonts w:ascii="Arial" w:hAnsi="Arial" w:cs="Arial"/>
        </w:rPr>
      </w:pPr>
      <w:r>
        <w:rPr>
          <w:rFonts w:ascii="Arial" w:hAnsi="Arial" w:cs="Arial"/>
        </w:rPr>
        <w:t>Fdo.: ………………………………………</w:t>
      </w:r>
    </w:p>
    <w:sectPr w:rsidR="007B62C0" w:rsidRPr="007B62C0" w:rsidSect="006C58A5">
      <w:headerReference w:type="default" r:id="rId8"/>
      <w:footerReference w:type="default" r:id="rId9"/>
      <w:pgSz w:w="11906" w:h="16838"/>
      <w:pgMar w:top="1813" w:right="1418" w:bottom="1134" w:left="1985" w:header="1134" w:footer="65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7AC" w:rsidRDefault="00CA47AC">
      <w:r>
        <w:separator/>
      </w:r>
    </w:p>
  </w:endnote>
  <w:endnote w:type="continuationSeparator" w:id="0">
    <w:p w:rsidR="00CA47AC" w:rsidRDefault="00CA47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B0A" w:rsidRDefault="009B7B0A" w:rsidP="009B7B0A">
    <w:pPr>
      <w:pStyle w:val="Piedepgina"/>
      <w:jc w:val="right"/>
      <w:rPr>
        <w:rFonts w:ascii="Arial" w:hAnsi="Arial" w:cs="Arial"/>
        <w:color w:val="404040"/>
        <w:sz w:val="17"/>
        <w:szCs w:val="17"/>
      </w:rPr>
    </w:pPr>
    <w:r w:rsidRPr="009B7B0A">
      <w:rPr>
        <w:rFonts w:ascii="Arial" w:hAnsi="Arial" w:cs="Arial"/>
        <w:color w:val="404040"/>
        <w:sz w:val="17"/>
        <w:szCs w:val="17"/>
      </w:rPr>
      <w:t xml:space="preserve">Página </w:t>
    </w:r>
    <w:r w:rsidR="00FC6992" w:rsidRPr="009B7B0A">
      <w:rPr>
        <w:rFonts w:ascii="Arial" w:hAnsi="Arial" w:cs="Arial"/>
        <w:b/>
        <w:color w:val="404040"/>
        <w:sz w:val="17"/>
        <w:szCs w:val="17"/>
      </w:rPr>
      <w:fldChar w:fldCharType="begin"/>
    </w:r>
    <w:r w:rsidRPr="009B7B0A">
      <w:rPr>
        <w:rFonts w:ascii="Arial" w:hAnsi="Arial" w:cs="Arial"/>
        <w:b/>
        <w:color w:val="404040"/>
        <w:sz w:val="17"/>
        <w:szCs w:val="17"/>
      </w:rPr>
      <w:instrText>PAGE  \* Arabic  \* MERGEFORMAT</w:instrText>
    </w:r>
    <w:r w:rsidR="00FC6992" w:rsidRPr="009B7B0A">
      <w:rPr>
        <w:rFonts w:ascii="Arial" w:hAnsi="Arial" w:cs="Arial"/>
        <w:b/>
        <w:color w:val="404040"/>
        <w:sz w:val="17"/>
        <w:szCs w:val="17"/>
      </w:rPr>
      <w:fldChar w:fldCharType="separate"/>
    </w:r>
    <w:r w:rsidR="00164678">
      <w:rPr>
        <w:rFonts w:ascii="Arial" w:hAnsi="Arial" w:cs="Arial"/>
        <w:b/>
        <w:noProof/>
        <w:color w:val="404040"/>
        <w:sz w:val="17"/>
        <w:szCs w:val="17"/>
      </w:rPr>
      <w:t>2</w:t>
    </w:r>
    <w:r w:rsidR="00FC6992" w:rsidRPr="009B7B0A">
      <w:rPr>
        <w:rFonts w:ascii="Arial" w:hAnsi="Arial" w:cs="Arial"/>
        <w:b/>
        <w:color w:val="404040"/>
        <w:sz w:val="17"/>
        <w:szCs w:val="17"/>
      </w:rPr>
      <w:fldChar w:fldCharType="end"/>
    </w:r>
    <w:r w:rsidRPr="009B7B0A">
      <w:rPr>
        <w:rFonts w:ascii="Arial" w:hAnsi="Arial" w:cs="Arial"/>
        <w:color w:val="404040"/>
        <w:sz w:val="17"/>
        <w:szCs w:val="17"/>
      </w:rPr>
      <w:t xml:space="preserve"> de </w:t>
    </w:r>
    <w:fldSimple w:instr="NUMPAGES  \* Arabic  \* MERGEFORMAT">
      <w:r w:rsidR="00164678" w:rsidRPr="00164678">
        <w:rPr>
          <w:rFonts w:ascii="Arial" w:hAnsi="Arial" w:cs="Arial"/>
          <w:b/>
          <w:noProof/>
          <w:color w:val="404040"/>
          <w:sz w:val="17"/>
          <w:szCs w:val="17"/>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7AC" w:rsidRDefault="00CA47AC">
      <w:r>
        <w:separator/>
      </w:r>
    </w:p>
  </w:footnote>
  <w:footnote w:type="continuationSeparator" w:id="0">
    <w:p w:rsidR="00CA47AC" w:rsidRDefault="00CA47AC">
      <w:r>
        <w:continuationSeparator/>
      </w:r>
    </w:p>
  </w:footnote>
  <w:footnote w:id="1">
    <w:p w:rsidR="00C04290" w:rsidRDefault="00C04290">
      <w:pPr>
        <w:pStyle w:val="Textonotapie"/>
      </w:pPr>
      <w:r>
        <w:rPr>
          <w:rStyle w:val="Refdenotaalpie"/>
        </w:rPr>
        <w:footnoteRef/>
      </w:r>
      <w:r>
        <w:t xml:space="preserve"> La FEMP ha determinado los siguientes servicios que pueden ser declarados como esenciales:  </w:t>
      </w:r>
    </w:p>
    <w:p w:rsidR="00AF2E60" w:rsidRPr="00646357" w:rsidRDefault="00AF2E60" w:rsidP="008518BF">
      <w:pPr>
        <w:widowControl/>
        <w:suppressAutoHyphens w:val="0"/>
        <w:spacing w:after="200" w:line="276" w:lineRule="auto"/>
        <w:ind w:left="567"/>
        <w:contextualSpacing/>
        <w:jc w:val="both"/>
        <w:rPr>
          <w:rFonts w:ascii="Calibri" w:eastAsia="Calibri" w:hAnsi="Calibri" w:cs="Calibri"/>
          <w:i/>
          <w:sz w:val="16"/>
          <w:szCs w:val="16"/>
          <w:lang w:eastAsia="en-US"/>
        </w:rPr>
      </w:pPr>
      <w:r w:rsidRPr="00646357">
        <w:rPr>
          <w:rFonts w:ascii="Calibri" w:eastAsia="Calibri" w:hAnsi="Calibri" w:cs="Calibri"/>
          <w:i/>
          <w:sz w:val="16"/>
          <w:szCs w:val="16"/>
          <w:lang w:eastAsia="en-US"/>
        </w:rPr>
        <w:t xml:space="preserve">Policía Local, Bomberos y Protección Civil Recogida de basura, Limpieza Viaria Ayuda a Domicilio, </w:t>
      </w:r>
      <w:proofErr w:type="spellStart"/>
      <w:r w:rsidRPr="00646357">
        <w:rPr>
          <w:rFonts w:ascii="Calibri" w:eastAsia="Calibri" w:hAnsi="Calibri" w:cs="Calibri"/>
          <w:i/>
          <w:sz w:val="16"/>
          <w:szCs w:val="16"/>
          <w:lang w:eastAsia="en-US"/>
        </w:rPr>
        <w:t>Teleasistencia</w:t>
      </w:r>
      <w:proofErr w:type="spellEnd"/>
      <w:r w:rsidRPr="00646357">
        <w:rPr>
          <w:rFonts w:ascii="Calibri" w:eastAsia="Calibri" w:hAnsi="Calibri" w:cs="Calibri"/>
          <w:i/>
          <w:sz w:val="16"/>
          <w:szCs w:val="16"/>
          <w:lang w:eastAsia="en-US"/>
        </w:rPr>
        <w:t>, Violencia de Género, Aguas y red de abastecimiento, Alumbrado público, Limpieza de edificios y dependencias municipales, Servicios Sociales (atención ciudadanía y población vulnerable)</w:t>
      </w:r>
      <w:r w:rsidR="008518BF">
        <w:rPr>
          <w:rFonts w:ascii="Calibri" w:eastAsia="Calibri" w:hAnsi="Calibri" w:cs="Calibri"/>
          <w:i/>
          <w:sz w:val="16"/>
          <w:szCs w:val="16"/>
          <w:lang w:eastAsia="en-US"/>
        </w:rPr>
        <w:t xml:space="preserve">, </w:t>
      </w:r>
      <w:r w:rsidRPr="00646357">
        <w:rPr>
          <w:rFonts w:ascii="Calibri" w:eastAsia="Calibri" w:hAnsi="Calibri" w:cs="Calibri"/>
          <w:i/>
          <w:sz w:val="16"/>
          <w:szCs w:val="16"/>
          <w:lang w:eastAsia="en-US"/>
        </w:rPr>
        <w:t>Atención a la Ciudadanía (telefónica y telem</w:t>
      </w:r>
      <w:r w:rsidR="008518BF">
        <w:rPr>
          <w:rFonts w:ascii="Calibri" w:eastAsia="Calibri" w:hAnsi="Calibri" w:cs="Calibri"/>
          <w:i/>
          <w:sz w:val="16"/>
          <w:szCs w:val="16"/>
          <w:lang w:eastAsia="en-US"/>
        </w:rPr>
        <w:t xml:space="preserve">ática), Servicio de Informática, </w:t>
      </w:r>
      <w:r w:rsidRPr="00646357">
        <w:rPr>
          <w:rFonts w:ascii="Calibri" w:eastAsia="Calibri" w:hAnsi="Calibri" w:cs="Calibri"/>
          <w:i/>
          <w:sz w:val="16"/>
          <w:szCs w:val="16"/>
          <w:lang w:eastAsia="en-US"/>
        </w:rPr>
        <w:t>Servicios de mantenimiento para la atención de urgencias en viales y espacios públicos, Secretaría, Intervención, Tesorería, Registro General</w:t>
      </w:r>
      <w:r w:rsidR="008518BF">
        <w:rPr>
          <w:rFonts w:ascii="Calibri" w:eastAsia="Calibri" w:hAnsi="Calibri" w:cs="Calibri"/>
          <w:i/>
          <w:sz w:val="16"/>
          <w:szCs w:val="16"/>
          <w:lang w:eastAsia="en-US"/>
        </w:rPr>
        <w:t xml:space="preserve">, </w:t>
      </w:r>
      <w:r w:rsidRPr="00646357">
        <w:rPr>
          <w:rFonts w:ascii="Calibri" w:eastAsia="Calibri" w:hAnsi="Calibri" w:cs="Calibri"/>
          <w:i/>
          <w:sz w:val="16"/>
          <w:szCs w:val="16"/>
          <w:lang w:eastAsia="en-US"/>
        </w:rPr>
        <w:t>Servicio de Obras, Servicios Funerarios y Cementerio, Responsables unidades administrativas, Transporte, Servicio de atención y protección a los animales</w:t>
      </w:r>
      <w:r w:rsidR="008518BF">
        <w:rPr>
          <w:rFonts w:ascii="Calibri" w:eastAsia="Calibri" w:hAnsi="Calibri" w:cs="Calibri"/>
          <w:i/>
          <w:sz w:val="16"/>
          <w:szCs w:val="16"/>
          <w:lang w:eastAsia="en-US"/>
        </w:rPr>
        <w:t>.</w:t>
      </w:r>
    </w:p>
    <w:p w:rsidR="00AF2E60" w:rsidRDefault="00AF2E60">
      <w:pPr>
        <w:pStyle w:val="Textonotapie"/>
      </w:pPr>
    </w:p>
  </w:footnote>
  <w:footnote w:id="2">
    <w:p w:rsidR="008518BF" w:rsidRDefault="008518BF" w:rsidP="008518BF">
      <w:pPr>
        <w:pStyle w:val="Textonotapie"/>
      </w:pPr>
      <w:r>
        <w:rPr>
          <w:rStyle w:val="Refdenotaalpie"/>
        </w:rPr>
        <w:footnoteRef/>
      </w:r>
      <w:r>
        <w:t xml:space="preserve"> El Ayuntamiento determinará cuales de los esenciales pueden prestarse de forma no presencial.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87" w:rsidRPr="007B62C0" w:rsidRDefault="007B62C0" w:rsidP="007B62C0">
    <w:pPr>
      <w:pBdr>
        <w:bottom w:val="single" w:sz="4" w:space="1" w:color="auto"/>
      </w:pBdr>
      <w:tabs>
        <w:tab w:val="left" w:pos="-720"/>
      </w:tabs>
      <w:ind w:right="-2"/>
      <w:jc w:val="center"/>
      <w:rPr>
        <w:rFonts w:ascii="Arial" w:hAnsi="Arial" w:cs="Arial"/>
        <w:color w:val="595959" w:themeColor="text1" w:themeTint="A6"/>
        <w:sz w:val="44"/>
      </w:rPr>
    </w:pPr>
    <w:r w:rsidRPr="007B62C0">
      <w:rPr>
        <w:rFonts w:ascii="Arial" w:hAnsi="Arial" w:cs="Arial"/>
        <w:color w:val="595959" w:themeColor="text1" w:themeTint="A6"/>
        <w:sz w:val="44"/>
      </w:rPr>
      <w:t xml:space="preserve">AYUNTAMIENTO </w:t>
    </w:r>
    <w:proofErr w:type="gramStart"/>
    <w:r w:rsidRPr="007B62C0">
      <w:rPr>
        <w:rFonts w:ascii="Arial" w:hAnsi="Arial" w:cs="Arial"/>
        <w:color w:val="595959" w:themeColor="text1" w:themeTint="A6"/>
        <w:sz w:val="44"/>
      </w:rPr>
      <w:t>DE</w:t>
    </w:r>
    <w:r w:rsidR="006C58A5">
      <w:rPr>
        <w:rFonts w:ascii="Arial" w:hAnsi="Arial" w:cs="Arial"/>
        <w:color w:val="595959" w:themeColor="text1" w:themeTint="A6"/>
        <w:sz w:val="44"/>
      </w:rPr>
      <w:t xml:space="preserve">  </w:t>
    </w:r>
    <w:r w:rsidRPr="007B62C0">
      <w:rPr>
        <w:rFonts w:ascii="Arial" w:hAnsi="Arial" w:cs="Arial"/>
        <w:color w:val="595959" w:themeColor="text1" w:themeTint="A6"/>
        <w:sz w:val="44"/>
      </w:rPr>
      <w:t>…</w:t>
    </w:r>
    <w:proofErr w:type="gramEnd"/>
    <w:r w:rsidRPr="007B62C0">
      <w:rPr>
        <w:rFonts w:ascii="Arial" w:hAnsi="Arial" w:cs="Arial"/>
        <w:color w:val="595959" w:themeColor="text1" w:themeTint="A6"/>
        <w:sz w:val="44"/>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B6302B"/>
    <w:multiLevelType w:val="hybridMultilevel"/>
    <w:tmpl w:val="4022A39A"/>
    <w:lvl w:ilvl="0" w:tplc="507C3512">
      <w:numFmt w:val="bullet"/>
      <w:lvlText w:val="-"/>
      <w:lvlJc w:val="left"/>
      <w:pPr>
        <w:ind w:left="1068" w:hanging="360"/>
      </w:pPr>
      <w:rPr>
        <w:rFonts w:ascii="Calibri" w:eastAsia="Calibri" w:hAnsi="Calibri"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058C7848"/>
    <w:multiLevelType w:val="hybridMultilevel"/>
    <w:tmpl w:val="8B3ACE0A"/>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nsid w:val="11145674"/>
    <w:multiLevelType w:val="hybridMultilevel"/>
    <w:tmpl w:val="DBC6CF0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29D3AB5"/>
    <w:multiLevelType w:val="hybridMultilevel"/>
    <w:tmpl w:val="D9A8B67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w:hdrShapeDefaults>
  <w:footnotePr>
    <w:footnote w:id="-1"/>
    <w:footnote w:id="0"/>
  </w:footnotePr>
  <w:endnotePr>
    <w:endnote w:id="-1"/>
    <w:endnote w:id="0"/>
  </w:endnotePr>
  <w:compat/>
  <w:rsids>
    <w:rsidRoot w:val="008D3F2D"/>
    <w:rsid w:val="000C7248"/>
    <w:rsid w:val="00164678"/>
    <w:rsid w:val="002B350B"/>
    <w:rsid w:val="002C257C"/>
    <w:rsid w:val="00330321"/>
    <w:rsid w:val="0035788E"/>
    <w:rsid w:val="00371CBC"/>
    <w:rsid w:val="00474CC7"/>
    <w:rsid w:val="00610B8B"/>
    <w:rsid w:val="006C58A5"/>
    <w:rsid w:val="00740AC2"/>
    <w:rsid w:val="007B62C0"/>
    <w:rsid w:val="008518BF"/>
    <w:rsid w:val="008D3F2D"/>
    <w:rsid w:val="008F22B2"/>
    <w:rsid w:val="009974D0"/>
    <w:rsid w:val="009B7B0A"/>
    <w:rsid w:val="00A83379"/>
    <w:rsid w:val="00AF2E60"/>
    <w:rsid w:val="00C01FD2"/>
    <w:rsid w:val="00C04290"/>
    <w:rsid w:val="00C9111B"/>
    <w:rsid w:val="00CA47AC"/>
    <w:rsid w:val="00D73C87"/>
    <w:rsid w:val="00DB4C48"/>
    <w:rsid w:val="00FC699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92"/>
    <w:pPr>
      <w:widowControl w:val="0"/>
      <w:suppressAutoHyphens/>
    </w:pPr>
    <w:rPr>
      <w:rFonts w:ascii="Courier" w:hAnsi="Courier" w:cs="Courier"/>
      <w:lang w:eastAsia="zh-CN"/>
    </w:rPr>
  </w:style>
  <w:style w:type="paragraph" w:styleId="Ttulo1">
    <w:name w:val="heading 1"/>
    <w:basedOn w:val="Normal"/>
    <w:next w:val="Normal"/>
    <w:qFormat/>
    <w:rsid w:val="00FC6992"/>
    <w:pPr>
      <w:keepNext/>
      <w:numPr>
        <w:numId w:val="1"/>
      </w:numPr>
      <w:tabs>
        <w:tab w:val="center" w:pos="4332"/>
      </w:tabs>
      <w:jc w:val="both"/>
      <w:outlineLvl w:val="0"/>
    </w:pPr>
    <w:rPr>
      <w:rFonts w:ascii="Arial" w:hAnsi="Arial" w:cs="Arial"/>
      <w:b/>
      <w:spacing w:val="-3"/>
      <w:sz w:val="24"/>
      <w:lang w:val="es-ES_tradnl"/>
    </w:rPr>
  </w:style>
  <w:style w:type="paragraph" w:styleId="Ttulo2">
    <w:name w:val="heading 2"/>
    <w:basedOn w:val="Normal"/>
    <w:next w:val="Normal"/>
    <w:qFormat/>
    <w:rsid w:val="00FC6992"/>
    <w:pPr>
      <w:keepNext/>
      <w:numPr>
        <w:ilvl w:val="1"/>
        <w:numId w:val="1"/>
      </w:numPr>
      <w:jc w:val="center"/>
      <w:outlineLvl w:val="1"/>
    </w:pPr>
    <w:rPr>
      <w:rFonts w:ascii="Arial" w:hAnsi="Arial" w:cs="Arial"/>
      <w:spacing w:val="-3"/>
      <w:sz w:val="24"/>
      <w:lang w:val="es-ES_tradnl"/>
    </w:rPr>
  </w:style>
  <w:style w:type="paragraph" w:styleId="Ttulo3">
    <w:name w:val="heading 3"/>
    <w:basedOn w:val="Normal"/>
    <w:next w:val="Normal"/>
    <w:qFormat/>
    <w:rsid w:val="00FC6992"/>
    <w:pPr>
      <w:keepNext/>
      <w:numPr>
        <w:ilvl w:val="2"/>
        <w:numId w:val="1"/>
      </w:numPr>
      <w:outlineLvl w:val="2"/>
    </w:pPr>
    <w:rPr>
      <w:rFonts w:ascii="Arial" w:hAnsi="Arial" w:cs="Arial"/>
      <w:b/>
      <w:sz w:val="24"/>
    </w:rPr>
  </w:style>
  <w:style w:type="paragraph" w:styleId="Ttulo4">
    <w:name w:val="heading 4"/>
    <w:basedOn w:val="Normal"/>
    <w:next w:val="Normal"/>
    <w:qFormat/>
    <w:rsid w:val="00FC6992"/>
    <w:pPr>
      <w:keepNext/>
      <w:numPr>
        <w:ilvl w:val="3"/>
        <w:numId w:val="1"/>
      </w:numPr>
      <w:tabs>
        <w:tab w:val="center" w:pos="4332"/>
      </w:tabs>
      <w:jc w:val="both"/>
      <w:outlineLvl w:val="3"/>
    </w:pPr>
    <w:rPr>
      <w:rFonts w:ascii="Arial" w:hAnsi="Arial" w:cs="Arial"/>
      <w:spacing w:val="-3"/>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FC6992"/>
  </w:style>
  <w:style w:type="character" w:customStyle="1" w:styleId="WW8Num1z1">
    <w:name w:val="WW8Num1z1"/>
    <w:rsid w:val="00FC6992"/>
  </w:style>
  <w:style w:type="character" w:customStyle="1" w:styleId="WW8Num1z2">
    <w:name w:val="WW8Num1z2"/>
    <w:rsid w:val="00FC6992"/>
  </w:style>
  <w:style w:type="character" w:customStyle="1" w:styleId="WW8Num1z3">
    <w:name w:val="WW8Num1z3"/>
    <w:rsid w:val="00FC6992"/>
  </w:style>
  <w:style w:type="character" w:customStyle="1" w:styleId="WW8Num1z4">
    <w:name w:val="WW8Num1z4"/>
    <w:rsid w:val="00FC6992"/>
  </w:style>
  <w:style w:type="character" w:customStyle="1" w:styleId="WW8Num1z5">
    <w:name w:val="WW8Num1z5"/>
    <w:rsid w:val="00FC6992"/>
  </w:style>
  <w:style w:type="character" w:customStyle="1" w:styleId="WW8Num1z6">
    <w:name w:val="WW8Num1z6"/>
    <w:rsid w:val="00FC6992"/>
  </w:style>
  <w:style w:type="character" w:customStyle="1" w:styleId="WW8Num1z7">
    <w:name w:val="WW8Num1z7"/>
    <w:rsid w:val="00FC6992"/>
  </w:style>
  <w:style w:type="character" w:customStyle="1" w:styleId="WW8Num1z8">
    <w:name w:val="WW8Num1z8"/>
    <w:rsid w:val="00FC6992"/>
  </w:style>
  <w:style w:type="character" w:customStyle="1" w:styleId="WW8Num2z0">
    <w:name w:val="WW8Num2z0"/>
    <w:rsid w:val="00FC6992"/>
    <w:rPr>
      <w:rFonts w:ascii="Wingdings" w:hAnsi="Wingdings" w:cs="Wingdings" w:hint="default"/>
    </w:rPr>
  </w:style>
  <w:style w:type="character" w:customStyle="1" w:styleId="WW8Num3z0">
    <w:name w:val="WW8Num3z0"/>
    <w:rsid w:val="00FC6992"/>
    <w:rPr>
      <w:rFonts w:ascii="Wingdings" w:hAnsi="Wingdings" w:cs="Wingdings" w:hint="default"/>
    </w:rPr>
  </w:style>
  <w:style w:type="character" w:customStyle="1" w:styleId="WW8Num4z0">
    <w:name w:val="WW8Num4z0"/>
    <w:rsid w:val="00FC6992"/>
    <w:rPr>
      <w:rFonts w:ascii="Wingdings" w:hAnsi="Wingdings" w:cs="Wingdings" w:hint="default"/>
    </w:rPr>
  </w:style>
  <w:style w:type="character" w:customStyle="1" w:styleId="WW8Num5z0">
    <w:name w:val="WW8Num5z0"/>
    <w:rsid w:val="00FC6992"/>
    <w:rPr>
      <w:rFonts w:ascii="Times New Roman" w:hAnsi="Times New Roman" w:cs="Times New Roman" w:hint="default"/>
      <w:b w:val="0"/>
    </w:rPr>
  </w:style>
  <w:style w:type="character" w:customStyle="1" w:styleId="WW8Num6z0">
    <w:name w:val="WW8Num6z0"/>
    <w:rsid w:val="00FC6992"/>
    <w:rPr>
      <w:rFonts w:hint="default"/>
    </w:rPr>
  </w:style>
  <w:style w:type="character" w:customStyle="1" w:styleId="WW8Num7z0">
    <w:name w:val="WW8Num7z0"/>
    <w:rsid w:val="00FC6992"/>
    <w:rPr>
      <w:rFonts w:ascii="Wingdings" w:hAnsi="Wingdings" w:cs="Wingdings" w:hint="default"/>
    </w:rPr>
  </w:style>
  <w:style w:type="character" w:customStyle="1" w:styleId="WW8Num8z0">
    <w:name w:val="WW8Num8z0"/>
    <w:rsid w:val="00FC6992"/>
    <w:rPr>
      <w:rFonts w:ascii="Times New Roman" w:hAnsi="Times New Roman" w:cs="Times New Roman" w:hint="default"/>
    </w:rPr>
  </w:style>
  <w:style w:type="character" w:customStyle="1" w:styleId="WW8Num9z0">
    <w:name w:val="WW8Num9z0"/>
    <w:rsid w:val="00FC6992"/>
  </w:style>
  <w:style w:type="character" w:customStyle="1" w:styleId="WW8Num10z0">
    <w:name w:val="WW8Num10z0"/>
    <w:rsid w:val="00FC6992"/>
    <w:rPr>
      <w:rFonts w:ascii="Wingdings" w:hAnsi="Wingdings" w:cs="Wingdings" w:hint="default"/>
    </w:rPr>
  </w:style>
  <w:style w:type="character" w:customStyle="1" w:styleId="WW8Num11z0">
    <w:name w:val="WW8Num11z0"/>
    <w:rsid w:val="00FC6992"/>
    <w:rPr>
      <w:rFonts w:ascii="Wingdings" w:hAnsi="Wingdings" w:cs="Wingdings" w:hint="default"/>
    </w:rPr>
  </w:style>
  <w:style w:type="character" w:customStyle="1" w:styleId="WW8Num12z0">
    <w:name w:val="WW8Num12z0"/>
    <w:rsid w:val="00FC6992"/>
    <w:rPr>
      <w:rFonts w:ascii="Wingdings" w:hAnsi="Wingdings" w:cs="Wingdings" w:hint="default"/>
    </w:rPr>
  </w:style>
  <w:style w:type="character" w:customStyle="1" w:styleId="Fuentedeprrafopredeter1">
    <w:name w:val="Fuente de párrafo predeter.1"/>
    <w:rsid w:val="00FC6992"/>
  </w:style>
  <w:style w:type="character" w:customStyle="1" w:styleId="Caracteresdenotafinal">
    <w:name w:val="Caracteres de nota final"/>
    <w:rsid w:val="00FC6992"/>
    <w:rPr>
      <w:vertAlign w:val="superscript"/>
    </w:rPr>
  </w:style>
  <w:style w:type="character" w:customStyle="1" w:styleId="Caracteresdenotaalpie">
    <w:name w:val="Caracteres de nota al pie"/>
    <w:rsid w:val="00FC6992"/>
    <w:rPr>
      <w:vertAlign w:val="superscript"/>
    </w:rPr>
  </w:style>
  <w:style w:type="character" w:customStyle="1" w:styleId="EquationCaption">
    <w:name w:val="_Equation Caption"/>
    <w:rsid w:val="00FC6992"/>
  </w:style>
  <w:style w:type="character" w:customStyle="1" w:styleId="TextodegloboCar">
    <w:name w:val="Texto de globo Car"/>
    <w:rsid w:val="00FC6992"/>
    <w:rPr>
      <w:rFonts w:ascii="Tahoma" w:hAnsi="Tahoma" w:cs="Tahoma"/>
      <w:sz w:val="16"/>
      <w:szCs w:val="16"/>
    </w:rPr>
  </w:style>
  <w:style w:type="character" w:customStyle="1" w:styleId="EncabezadoCar">
    <w:name w:val="Encabezado Car"/>
    <w:rsid w:val="00FC6992"/>
    <w:rPr>
      <w:rFonts w:ascii="Courier" w:hAnsi="Courier" w:cs="Courier"/>
    </w:rPr>
  </w:style>
  <w:style w:type="character" w:customStyle="1" w:styleId="PiedepginaCar">
    <w:name w:val="Pie de página Car"/>
    <w:rsid w:val="00FC6992"/>
    <w:rPr>
      <w:rFonts w:ascii="Courier" w:hAnsi="Courier" w:cs="Courier"/>
    </w:rPr>
  </w:style>
  <w:style w:type="paragraph" w:customStyle="1" w:styleId="Ttulo10">
    <w:name w:val="Título1"/>
    <w:basedOn w:val="Normal"/>
    <w:next w:val="Textoindependiente"/>
    <w:rsid w:val="00FC6992"/>
    <w:rPr>
      <w:sz w:val="24"/>
    </w:rPr>
  </w:style>
  <w:style w:type="paragraph" w:styleId="Textoindependiente">
    <w:name w:val="Body Text"/>
    <w:basedOn w:val="Normal"/>
    <w:rsid w:val="00FC6992"/>
    <w:pPr>
      <w:jc w:val="both"/>
    </w:pPr>
    <w:rPr>
      <w:rFonts w:ascii="Arial" w:hAnsi="Arial" w:cs="Arial"/>
      <w:sz w:val="24"/>
    </w:rPr>
  </w:style>
  <w:style w:type="paragraph" w:styleId="Lista">
    <w:name w:val="List"/>
    <w:basedOn w:val="Textoindependiente"/>
    <w:rsid w:val="00FC6992"/>
    <w:rPr>
      <w:rFonts w:cs="Mangal"/>
    </w:rPr>
  </w:style>
  <w:style w:type="paragraph" w:styleId="Epgrafe">
    <w:name w:val="caption"/>
    <w:basedOn w:val="Normal"/>
    <w:qFormat/>
    <w:rsid w:val="00FC6992"/>
    <w:pPr>
      <w:suppressLineNumbers/>
      <w:spacing w:before="120" w:after="120"/>
    </w:pPr>
    <w:rPr>
      <w:rFonts w:cs="Mangal"/>
      <w:i/>
      <w:iCs/>
      <w:sz w:val="24"/>
      <w:szCs w:val="24"/>
    </w:rPr>
  </w:style>
  <w:style w:type="paragraph" w:customStyle="1" w:styleId="ndice">
    <w:name w:val="Índice"/>
    <w:basedOn w:val="Normal"/>
    <w:rsid w:val="00FC6992"/>
    <w:pPr>
      <w:suppressLineNumbers/>
    </w:pPr>
    <w:rPr>
      <w:rFonts w:cs="Mangal"/>
    </w:rPr>
  </w:style>
  <w:style w:type="paragraph" w:customStyle="1" w:styleId="Textodenotaalfinal">
    <w:name w:val="Texto de nota al final"/>
    <w:basedOn w:val="Normal"/>
    <w:rsid w:val="00FC6992"/>
    <w:rPr>
      <w:sz w:val="24"/>
    </w:rPr>
  </w:style>
  <w:style w:type="paragraph" w:customStyle="1" w:styleId="Textodenotaalpie">
    <w:name w:val="Texto de nota al pie"/>
    <w:basedOn w:val="Normal"/>
    <w:rsid w:val="00FC6992"/>
    <w:rPr>
      <w:sz w:val="24"/>
    </w:rPr>
  </w:style>
  <w:style w:type="paragraph" w:customStyle="1" w:styleId="Tdc1">
    <w:name w:val="Tdc 1"/>
    <w:basedOn w:val="Normal"/>
    <w:rsid w:val="00FC6992"/>
    <w:pPr>
      <w:tabs>
        <w:tab w:val="right" w:leader="dot" w:pos="9360"/>
      </w:tabs>
      <w:spacing w:before="480"/>
      <w:ind w:left="720" w:right="720" w:hanging="720"/>
    </w:pPr>
    <w:rPr>
      <w:lang w:val="en-US"/>
    </w:rPr>
  </w:style>
  <w:style w:type="paragraph" w:customStyle="1" w:styleId="Tdc2">
    <w:name w:val="Tdc 2"/>
    <w:basedOn w:val="Normal"/>
    <w:rsid w:val="00FC6992"/>
    <w:pPr>
      <w:tabs>
        <w:tab w:val="right" w:leader="dot" w:pos="9360"/>
      </w:tabs>
      <w:ind w:left="1440" w:right="720" w:hanging="720"/>
    </w:pPr>
    <w:rPr>
      <w:lang w:val="en-US"/>
    </w:rPr>
  </w:style>
  <w:style w:type="paragraph" w:customStyle="1" w:styleId="Tdc3">
    <w:name w:val="Tdc 3"/>
    <w:basedOn w:val="Normal"/>
    <w:rsid w:val="00FC6992"/>
    <w:pPr>
      <w:tabs>
        <w:tab w:val="right" w:leader="dot" w:pos="9360"/>
      </w:tabs>
      <w:ind w:left="2160" w:right="720" w:hanging="720"/>
    </w:pPr>
    <w:rPr>
      <w:lang w:val="en-US"/>
    </w:rPr>
  </w:style>
  <w:style w:type="paragraph" w:customStyle="1" w:styleId="Tdc4">
    <w:name w:val="Tdc 4"/>
    <w:basedOn w:val="Normal"/>
    <w:rsid w:val="00FC6992"/>
    <w:pPr>
      <w:tabs>
        <w:tab w:val="right" w:leader="dot" w:pos="9360"/>
      </w:tabs>
      <w:ind w:left="2880" w:right="720" w:hanging="720"/>
    </w:pPr>
    <w:rPr>
      <w:lang w:val="en-US"/>
    </w:rPr>
  </w:style>
  <w:style w:type="paragraph" w:customStyle="1" w:styleId="Tdc5">
    <w:name w:val="Tdc 5"/>
    <w:basedOn w:val="Normal"/>
    <w:rsid w:val="00FC6992"/>
    <w:pPr>
      <w:tabs>
        <w:tab w:val="right" w:leader="dot" w:pos="9360"/>
      </w:tabs>
      <w:ind w:left="3600" w:right="720" w:hanging="720"/>
    </w:pPr>
    <w:rPr>
      <w:lang w:val="en-US"/>
    </w:rPr>
  </w:style>
  <w:style w:type="paragraph" w:customStyle="1" w:styleId="Tdc6">
    <w:name w:val="Tdc 6"/>
    <w:basedOn w:val="Normal"/>
    <w:rsid w:val="00FC6992"/>
    <w:pPr>
      <w:tabs>
        <w:tab w:val="right" w:pos="9360"/>
      </w:tabs>
      <w:ind w:left="720" w:hanging="720"/>
    </w:pPr>
    <w:rPr>
      <w:lang w:val="en-US"/>
    </w:rPr>
  </w:style>
  <w:style w:type="paragraph" w:customStyle="1" w:styleId="Tdc7">
    <w:name w:val="Tdc 7"/>
    <w:basedOn w:val="Normal"/>
    <w:rsid w:val="00FC6992"/>
    <w:pPr>
      <w:ind w:left="720" w:hanging="720"/>
    </w:pPr>
    <w:rPr>
      <w:lang w:val="en-US"/>
    </w:rPr>
  </w:style>
  <w:style w:type="paragraph" w:customStyle="1" w:styleId="Tdc8">
    <w:name w:val="Tdc 8"/>
    <w:basedOn w:val="Normal"/>
    <w:rsid w:val="00FC6992"/>
    <w:pPr>
      <w:tabs>
        <w:tab w:val="right" w:pos="9360"/>
      </w:tabs>
      <w:ind w:left="720" w:hanging="720"/>
    </w:pPr>
    <w:rPr>
      <w:lang w:val="en-US"/>
    </w:rPr>
  </w:style>
  <w:style w:type="paragraph" w:customStyle="1" w:styleId="Tdc9">
    <w:name w:val="Tdc 9"/>
    <w:basedOn w:val="Normal"/>
    <w:rsid w:val="00FC6992"/>
    <w:pPr>
      <w:tabs>
        <w:tab w:val="right" w:leader="dot" w:pos="9360"/>
      </w:tabs>
      <w:ind w:left="720" w:hanging="720"/>
    </w:pPr>
    <w:rPr>
      <w:lang w:val="en-US"/>
    </w:rPr>
  </w:style>
  <w:style w:type="paragraph" w:styleId="ndice1">
    <w:name w:val="index 1"/>
    <w:basedOn w:val="Normal"/>
    <w:next w:val="Normal"/>
    <w:rsid w:val="00FC6992"/>
    <w:pPr>
      <w:tabs>
        <w:tab w:val="right" w:leader="dot" w:pos="9360"/>
      </w:tabs>
      <w:ind w:left="1440" w:right="720" w:hanging="1440"/>
    </w:pPr>
    <w:rPr>
      <w:lang w:val="en-US"/>
    </w:rPr>
  </w:style>
  <w:style w:type="paragraph" w:styleId="ndice2">
    <w:name w:val="index 2"/>
    <w:basedOn w:val="Normal"/>
    <w:next w:val="Normal"/>
    <w:rsid w:val="00FC6992"/>
    <w:pPr>
      <w:tabs>
        <w:tab w:val="right" w:leader="dot" w:pos="9360"/>
      </w:tabs>
      <w:ind w:left="1440" w:right="720" w:hanging="720"/>
    </w:pPr>
    <w:rPr>
      <w:lang w:val="en-US"/>
    </w:rPr>
  </w:style>
  <w:style w:type="paragraph" w:customStyle="1" w:styleId="Encabezadodetda">
    <w:name w:val="Encabezado de tda"/>
    <w:basedOn w:val="Normal"/>
    <w:rsid w:val="00FC6992"/>
    <w:pPr>
      <w:tabs>
        <w:tab w:val="right" w:pos="9360"/>
      </w:tabs>
    </w:pPr>
    <w:rPr>
      <w:lang w:val="en-US"/>
    </w:rPr>
  </w:style>
  <w:style w:type="paragraph" w:styleId="Sangradetextonormal">
    <w:name w:val="Body Text Indent"/>
    <w:basedOn w:val="Normal"/>
    <w:rsid w:val="00FC6992"/>
    <w:pPr>
      <w:widowControl/>
      <w:ind w:left="360"/>
      <w:jc w:val="both"/>
    </w:pPr>
    <w:rPr>
      <w:rFonts w:ascii="Arial" w:hAnsi="Arial" w:cs="Arial"/>
      <w:sz w:val="24"/>
    </w:rPr>
  </w:style>
  <w:style w:type="paragraph" w:customStyle="1" w:styleId="secre">
    <w:name w:val="secre"/>
    <w:basedOn w:val="Normal"/>
    <w:rsid w:val="00FC6992"/>
    <w:pPr>
      <w:widowControl/>
      <w:spacing w:after="120"/>
      <w:ind w:firstLine="709"/>
      <w:jc w:val="both"/>
    </w:pPr>
    <w:rPr>
      <w:rFonts w:ascii="Arial" w:hAnsi="Arial" w:cs="Arial"/>
      <w:sz w:val="24"/>
      <w:lang w:val="es-ES_tradnl"/>
    </w:rPr>
  </w:style>
  <w:style w:type="paragraph" w:styleId="Textodeglobo">
    <w:name w:val="Balloon Text"/>
    <w:basedOn w:val="Normal"/>
    <w:rsid w:val="00FC6992"/>
    <w:rPr>
      <w:rFonts w:ascii="Tahoma" w:hAnsi="Tahoma" w:cs="Tahoma"/>
      <w:sz w:val="16"/>
      <w:szCs w:val="16"/>
    </w:rPr>
  </w:style>
  <w:style w:type="paragraph" w:styleId="Encabezado">
    <w:name w:val="header"/>
    <w:basedOn w:val="Normal"/>
    <w:rsid w:val="00FC6992"/>
    <w:pPr>
      <w:tabs>
        <w:tab w:val="center" w:pos="4252"/>
        <w:tab w:val="right" w:pos="8504"/>
      </w:tabs>
    </w:pPr>
  </w:style>
  <w:style w:type="paragraph" w:styleId="Piedepgina">
    <w:name w:val="footer"/>
    <w:basedOn w:val="Normal"/>
    <w:rsid w:val="00FC6992"/>
    <w:pPr>
      <w:tabs>
        <w:tab w:val="center" w:pos="4252"/>
        <w:tab w:val="right" w:pos="8504"/>
      </w:tabs>
    </w:pPr>
  </w:style>
  <w:style w:type="paragraph" w:customStyle="1" w:styleId="Contenidodelmarco">
    <w:name w:val="Contenido del marco"/>
    <w:basedOn w:val="Normal"/>
    <w:rsid w:val="00FC6992"/>
  </w:style>
  <w:style w:type="paragraph" w:styleId="Textonotapie">
    <w:name w:val="footnote text"/>
    <w:basedOn w:val="Normal"/>
    <w:link w:val="TextonotapieCar"/>
    <w:uiPriority w:val="99"/>
    <w:semiHidden/>
    <w:unhideWhenUsed/>
    <w:rsid w:val="009B7B0A"/>
    <w:pPr>
      <w:widowControl/>
      <w:suppressAutoHyphens w:val="0"/>
    </w:pPr>
    <w:rPr>
      <w:rFonts w:ascii="Calibri" w:eastAsia="Calibri" w:hAnsi="Calibri" w:cs="Times New Roman"/>
      <w:lang w:eastAsia="en-US"/>
    </w:rPr>
  </w:style>
  <w:style w:type="character" w:customStyle="1" w:styleId="TextonotapieCar">
    <w:name w:val="Texto nota pie Car"/>
    <w:basedOn w:val="Fuentedeprrafopredeter"/>
    <w:link w:val="Textonotapie"/>
    <w:uiPriority w:val="99"/>
    <w:semiHidden/>
    <w:rsid w:val="009B7B0A"/>
    <w:rPr>
      <w:rFonts w:ascii="Calibri" w:eastAsia="Calibri" w:hAnsi="Calibri"/>
      <w:lang w:eastAsia="en-US"/>
    </w:rPr>
  </w:style>
  <w:style w:type="character" w:styleId="Refdenotaalpie">
    <w:name w:val="footnote reference"/>
    <w:uiPriority w:val="99"/>
    <w:semiHidden/>
    <w:unhideWhenUsed/>
    <w:rsid w:val="009B7B0A"/>
    <w:rPr>
      <w:vertAlign w:val="superscript"/>
    </w:rPr>
  </w:style>
  <w:style w:type="paragraph" w:styleId="Textosinformato">
    <w:name w:val="Plain Text"/>
    <w:basedOn w:val="Normal"/>
    <w:link w:val="TextosinformatoCar"/>
    <w:uiPriority w:val="99"/>
    <w:semiHidden/>
    <w:unhideWhenUsed/>
    <w:rsid w:val="007B62C0"/>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7B62C0"/>
    <w:rPr>
      <w:rFonts w:ascii="Consolas" w:hAnsi="Consolas" w:cs="Consolas"/>
      <w:sz w:val="21"/>
      <w:szCs w:val="21"/>
      <w:lang w:eastAsia="zh-CN"/>
    </w:rPr>
  </w:style>
  <w:style w:type="paragraph" w:styleId="Prrafodelista">
    <w:name w:val="List Paragraph"/>
    <w:basedOn w:val="Normal"/>
    <w:uiPriority w:val="34"/>
    <w:qFormat/>
    <w:rsid w:val="007B62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Courier" w:hAnsi="Courier" w:cs="Courier"/>
      <w:lang w:eastAsia="zh-CN"/>
    </w:rPr>
  </w:style>
  <w:style w:type="paragraph" w:styleId="Ttulo1">
    <w:name w:val="heading 1"/>
    <w:basedOn w:val="Normal"/>
    <w:next w:val="Normal"/>
    <w:qFormat/>
    <w:pPr>
      <w:keepNext/>
      <w:numPr>
        <w:numId w:val="1"/>
      </w:numPr>
      <w:tabs>
        <w:tab w:val="center" w:pos="4332"/>
      </w:tabs>
      <w:jc w:val="both"/>
      <w:outlineLvl w:val="0"/>
    </w:pPr>
    <w:rPr>
      <w:rFonts w:ascii="Arial" w:hAnsi="Arial" w:cs="Arial"/>
      <w:b/>
      <w:spacing w:val="-3"/>
      <w:sz w:val="24"/>
      <w:lang w:val="es-ES_tradnl"/>
    </w:rPr>
  </w:style>
  <w:style w:type="paragraph" w:styleId="Ttulo2">
    <w:name w:val="heading 2"/>
    <w:basedOn w:val="Normal"/>
    <w:next w:val="Normal"/>
    <w:qFormat/>
    <w:pPr>
      <w:keepNext/>
      <w:numPr>
        <w:ilvl w:val="1"/>
        <w:numId w:val="1"/>
      </w:numPr>
      <w:jc w:val="center"/>
      <w:outlineLvl w:val="1"/>
    </w:pPr>
    <w:rPr>
      <w:rFonts w:ascii="Arial" w:hAnsi="Arial" w:cs="Arial"/>
      <w:spacing w:val="-3"/>
      <w:sz w:val="24"/>
      <w:lang w:val="es-ES_tradnl"/>
    </w:rPr>
  </w:style>
  <w:style w:type="paragraph" w:styleId="Ttulo3">
    <w:name w:val="heading 3"/>
    <w:basedOn w:val="Normal"/>
    <w:next w:val="Normal"/>
    <w:qFormat/>
    <w:pPr>
      <w:keepNext/>
      <w:numPr>
        <w:ilvl w:val="2"/>
        <w:numId w:val="1"/>
      </w:numPr>
      <w:outlineLvl w:val="2"/>
    </w:pPr>
    <w:rPr>
      <w:rFonts w:ascii="Arial" w:hAnsi="Arial" w:cs="Arial"/>
      <w:b/>
      <w:sz w:val="24"/>
    </w:rPr>
  </w:style>
  <w:style w:type="paragraph" w:styleId="Ttulo4">
    <w:name w:val="heading 4"/>
    <w:basedOn w:val="Normal"/>
    <w:next w:val="Normal"/>
    <w:qFormat/>
    <w:pPr>
      <w:keepNext/>
      <w:numPr>
        <w:ilvl w:val="3"/>
        <w:numId w:val="1"/>
      </w:numPr>
      <w:tabs>
        <w:tab w:val="center" w:pos="4332"/>
      </w:tabs>
      <w:jc w:val="both"/>
      <w:outlineLvl w:val="3"/>
    </w:pPr>
    <w:rPr>
      <w:rFonts w:ascii="Arial" w:hAnsi="Arial" w:cs="Arial"/>
      <w:spacing w:val="-3"/>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3z0">
    <w:name w:val="WW8Num3z0"/>
    <w:rPr>
      <w:rFonts w:ascii="Wingdings" w:hAnsi="Wingdings" w:cs="Wingdings" w:hint="default"/>
    </w:rPr>
  </w:style>
  <w:style w:type="character" w:customStyle="1" w:styleId="WW8Num4z0">
    <w:name w:val="WW8Num4z0"/>
    <w:rPr>
      <w:rFonts w:ascii="Wingdings" w:hAnsi="Wingdings" w:cs="Wingdings" w:hint="default"/>
    </w:rPr>
  </w:style>
  <w:style w:type="character" w:customStyle="1" w:styleId="WW8Num5z0">
    <w:name w:val="WW8Num5z0"/>
    <w:rPr>
      <w:rFonts w:ascii="Times New Roman" w:hAnsi="Times New Roman" w:cs="Times New Roman" w:hint="default"/>
      <w:b w:val="0"/>
    </w:rPr>
  </w:style>
  <w:style w:type="character" w:customStyle="1" w:styleId="WW8Num6z0">
    <w:name w:val="WW8Num6z0"/>
    <w:rPr>
      <w:rFonts w:hint="default"/>
    </w:rPr>
  </w:style>
  <w:style w:type="character" w:customStyle="1" w:styleId="WW8Num7z0">
    <w:name w:val="WW8Num7z0"/>
    <w:rPr>
      <w:rFonts w:ascii="Wingdings" w:hAnsi="Wingdings" w:cs="Wingdings" w:hint="default"/>
    </w:rPr>
  </w:style>
  <w:style w:type="character" w:customStyle="1" w:styleId="WW8Num8z0">
    <w:name w:val="WW8Num8z0"/>
    <w:rPr>
      <w:rFonts w:ascii="Times New Roman" w:hAnsi="Times New Roman" w:cs="Times New Roman" w:hint="default"/>
    </w:rPr>
  </w:style>
  <w:style w:type="character" w:customStyle="1" w:styleId="WW8Num9z0">
    <w:name w:val="WW8Num9z0"/>
  </w:style>
  <w:style w:type="character" w:customStyle="1" w:styleId="WW8Num10z0">
    <w:name w:val="WW8Num10z0"/>
    <w:rPr>
      <w:rFonts w:ascii="Wingdings" w:hAnsi="Wingdings" w:cs="Wingdings" w:hint="default"/>
    </w:rPr>
  </w:style>
  <w:style w:type="character" w:customStyle="1" w:styleId="WW8Num11z0">
    <w:name w:val="WW8Num11z0"/>
    <w:rPr>
      <w:rFonts w:ascii="Wingdings" w:hAnsi="Wingdings" w:cs="Wingdings" w:hint="default"/>
    </w:rPr>
  </w:style>
  <w:style w:type="character" w:customStyle="1" w:styleId="WW8Num12z0">
    <w:name w:val="WW8Num12z0"/>
    <w:rPr>
      <w:rFonts w:ascii="Wingdings" w:hAnsi="Wingdings" w:cs="Wingdings" w:hint="default"/>
    </w:rPr>
  </w:style>
  <w:style w:type="character" w:customStyle="1" w:styleId="Fuentedeprrafopredeter1">
    <w:name w:val="Fuente de párrafo predeter.1"/>
  </w:style>
  <w:style w:type="character" w:customStyle="1" w:styleId="Caracteresdenotafinal">
    <w:name w:val="Caracteres de nota final"/>
    <w:rPr>
      <w:vertAlign w:val="superscript"/>
    </w:rPr>
  </w:style>
  <w:style w:type="character" w:customStyle="1" w:styleId="Caracteresdenotaalpie">
    <w:name w:val="Caracteres de nota al pie"/>
    <w:rPr>
      <w:vertAlign w:val="superscript"/>
    </w:rPr>
  </w:style>
  <w:style w:type="character" w:customStyle="1" w:styleId="EquationCaption">
    <w:name w:val="_Equation Caption"/>
  </w:style>
  <w:style w:type="character" w:customStyle="1" w:styleId="TextodegloboCar">
    <w:name w:val="Texto de globo Car"/>
    <w:rPr>
      <w:rFonts w:ascii="Tahoma" w:hAnsi="Tahoma" w:cs="Tahoma"/>
      <w:sz w:val="16"/>
      <w:szCs w:val="16"/>
    </w:rPr>
  </w:style>
  <w:style w:type="character" w:customStyle="1" w:styleId="EncabezadoCar">
    <w:name w:val="Encabezado Car"/>
    <w:rPr>
      <w:rFonts w:ascii="Courier" w:hAnsi="Courier" w:cs="Courier"/>
    </w:rPr>
  </w:style>
  <w:style w:type="character" w:customStyle="1" w:styleId="PiedepginaCar">
    <w:name w:val="Pie de página Car"/>
    <w:rPr>
      <w:rFonts w:ascii="Courier" w:hAnsi="Courier" w:cs="Courier"/>
    </w:rPr>
  </w:style>
  <w:style w:type="paragraph" w:customStyle="1" w:styleId="Ttulo10">
    <w:name w:val="Título1"/>
    <w:basedOn w:val="Normal"/>
    <w:next w:val="Textoindependiente"/>
    <w:rPr>
      <w:sz w:val="24"/>
    </w:rPr>
  </w:style>
  <w:style w:type="paragraph" w:styleId="Textoindependiente">
    <w:name w:val="Body Text"/>
    <w:basedOn w:val="Normal"/>
    <w:pPr>
      <w:jc w:val="both"/>
    </w:pPr>
    <w:rPr>
      <w:rFonts w:ascii="Arial" w:hAnsi="Arial" w:cs="Arial"/>
      <w:sz w:val="24"/>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Textodenotaalfinal">
    <w:name w:val="Texto de nota al final"/>
    <w:basedOn w:val="Normal"/>
    <w:rPr>
      <w:sz w:val="24"/>
    </w:rPr>
  </w:style>
  <w:style w:type="paragraph" w:customStyle="1" w:styleId="Textodenotaalpie">
    <w:name w:val="Texto de nota al pie"/>
    <w:basedOn w:val="Normal"/>
    <w:rPr>
      <w:sz w:val="24"/>
    </w:rPr>
  </w:style>
  <w:style w:type="paragraph" w:customStyle="1" w:styleId="Tdc1">
    <w:name w:val="Tdc 1"/>
    <w:basedOn w:val="Normal"/>
    <w:pPr>
      <w:tabs>
        <w:tab w:val="right" w:leader="dot" w:pos="9360"/>
      </w:tabs>
      <w:spacing w:before="480"/>
      <w:ind w:left="720" w:right="720" w:hanging="720"/>
    </w:pPr>
    <w:rPr>
      <w:lang w:val="en-US"/>
    </w:rPr>
  </w:style>
  <w:style w:type="paragraph" w:customStyle="1" w:styleId="Tdc2">
    <w:name w:val="Tdc 2"/>
    <w:basedOn w:val="Normal"/>
    <w:pPr>
      <w:tabs>
        <w:tab w:val="right" w:leader="dot" w:pos="9360"/>
      </w:tabs>
      <w:ind w:left="1440" w:right="720" w:hanging="720"/>
    </w:pPr>
    <w:rPr>
      <w:lang w:val="en-US"/>
    </w:rPr>
  </w:style>
  <w:style w:type="paragraph" w:customStyle="1" w:styleId="Tdc3">
    <w:name w:val="Tdc 3"/>
    <w:basedOn w:val="Normal"/>
    <w:pPr>
      <w:tabs>
        <w:tab w:val="right" w:leader="dot" w:pos="9360"/>
      </w:tabs>
      <w:ind w:left="2160" w:right="720" w:hanging="720"/>
    </w:pPr>
    <w:rPr>
      <w:lang w:val="en-US"/>
    </w:rPr>
  </w:style>
  <w:style w:type="paragraph" w:customStyle="1" w:styleId="Tdc4">
    <w:name w:val="Tdc 4"/>
    <w:basedOn w:val="Normal"/>
    <w:pPr>
      <w:tabs>
        <w:tab w:val="right" w:leader="dot" w:pos="9360"/>
      </w:tabs>
      <w:ind w:left="2880" w:right="720" w:hanging="720"/>
    </w:pPr>
    <w:rPr>
      <w:lang w:val="en-US"/>
    </w:rPr>
  </w:style>
  <w:style w:type="paragraph" w:customStyle="1" w:styleId="Tdc5">
    <w:name w:val="Tdc 5"/>
    <w:basedOn w:val="Normal"/>
    <w:pPr>
      <w:tabs>
        <w:tab w:val="right" w:leader="dot" w:pos="9360"/>
      </w:tabs>
      <w:ind w:left="3600" w:right="720" w:hanging="720"/>
    </w:pPr>
    <w:rPr>
      <w:lang w:val="en-US"/>
    </w:rPr>
  </w:style>
  <w:style w:type="paragraph" w:customStyle="1" w:styleId="Tdc6">
    <w:name w:val="Tdc 6"/>
    <w:basedOn w:val="Normal"/>
    <w:pPr>
      <w:tabs>
        <w:tab w:val="right" w:pos="9360"/>
      </w:tabs>
      <w:ind w:left="720" w:hanging="720"/>
    </w:pPr>
    <w:rPr>
      <w:lang w:val="en-US"/>
    </w:rPr>
  </w:style>
  <w:style w:type="paragraph" w:customStyle="1" w:styleId="Tdc7">
    <w:name w:val="Tdc 7"/>
    <w:basedOn w:val="Normal"/>
    <w:pPr>
      <w:ind w:left="720" w:hanging="720"/>
    </w:pPr>
    <w:rPr>
      <w:lang w:val="en-US"/>
    </w:rPr>
  </w:style>
  <w:style w:type="paragraph" w:customStyle="1" w:styleId="Tdc8">
    <w:name w:val="Tdc 8"/>
    <w:basedOn w:val="Normal"/>
    <w:pPr>
      <w:tabs>
        <w:tab w:val="right" w:pos="9360"/>
      </w:tabs>
      <w:ind w:left="720" w:hanging="720"/>
    </w:pPr>
    <w:rPr>
      <w:lang w:val="en-US"/>
    </w:rPr>
  </w:style>
  <w:style w:type="paragraph" w:customStyle="1" w:styleId="Tdc9">
    <w:name w:val="Tdc 9"/>
    <w:basedOn w:val="Normal"/>
    <w:pPr>
      <w:tabs>
        <w:tab w:val="right" w:leader="dot" w:pos="9360"/>
      </w:tabs>
      <w:ind w:left="720" w:hanging="720"/>
    </w:pPr>
    <w:rPr>
      <w:lang w:val="en-US"/>
    </w:rPr>
  </w:style>
  <w:style w:type="paragraph" w:styleId="ndice1">
    <w:name w:val="index 1"/>
    <w:basedOn w:val="Normal"/>
    <w:next w:val="Normal"/>
    <w:pPr>
      <w:tabs>
        <w:tab w:val="right" w:leader="dot" w:pos="9360"/>
      </w:tabs>
      <w:ind w:left="1440" w:right="720" w:hanging="1440"/>
    </w:pPr>
    <w:rPr>
      <w:lang w:val="en-US"/>
    </w:rPr>
  </w:style>
  <w:style w:type="paragraph" w:styleId="ndice2">
    <w:name w:val="index 2"/>
    <w:basedOn w:val="Normal"/>
    <w:next w:val="Normal"/>
    <w:pPr>
      <w:tabs>
        <w:tab w:val="right" w:leader="dot" w:pos="9360"/>
      </w:tabs>
      <w:ind w:left="1440" w:right="720" w:hanging="720"/>
    </w:pPr>
    <w:rPr>
      <w:lang w:val="en-US"/>
    </w:rPr>
  </w:style>
  <w:style w:type="paragraph" w:customStyle="1" w:styleId="Encabezadodetda">
    <w:name w:val="Encabezado de tda"/>
    <w:basedOn w:val="Normal"/>
    <w:pPr>
      <w:tabs>
        <w:tab w:val="right" w:pos="9360"/>
      </w:tabs>
    </w:pPr>
    <w:rPr>
      <w:lang w:val="en-US"/>
    </w:rPr>
  </w:style>
  <w:style w:type="paragraph" w:styleId="Sangradetextonormal">
    <w:name w:val="Body Text Indent"/>
    <w:basedOn w:val="Normal"/>
    <w:pPr>
      <w:widowControl/>
      <w:ind w:left="360"/>
      <w:jc w:val="both"/>
    </w:pPr>
    <w:rPr>
      <w:rFonts w:ascii="Arial" w:hAnsi="Arial" w:cs="Arial"/>
      <w:sz w:val="24"/>
    </w:rPr>
  </w:style>
  <w:style w:type="paragraph" w:customStyle="1" w:styleId="secre">
    <w:name w:val="secre"/>
    <w:basedOn w:val="Normal"/>
    <w:pPr>
      <w:widowControl/>
      <w:spacing w:after="120"/>
      <w:ind w:firstLine="709"/>
      <w:jc w:val="both"/>
    </w:pPr>
    <w:rPr>
      <w:rFonts w:ascii="Arial" w:hAnsi="Arial" w:cs="Arial"/>
      <w:sz w:val="24"/>
      <w:lang w:val="es-ES_tradnl"/>
    </w:rPr>
  </w:style>
  <w:style w:type="paragraph" w:styleId="Textodeglobo">
    <w:name w:val="Balloon Text"/>
    <w:basedOn w:val="Normal"/>
    <w:rPr>
      <w:rFonts w:ascii="Tahoma" w:hAnsi="Tahoma" w:cs="Tahoma"/>
      <w:sz w:val="16"/>
      <w:szCs w:val="16"/>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Contenidodelmarco">
    <w:name w:val="Contenido del marco"/>
    <w:basedOn w:val="Normal"/>
  </w:style>
  <w:style w:type="paragraph" w:styleId="Textonotapie">
    <w:name w:val="footnote text"/>
    <w:basedOn w:val="Normal"/>
    <w:link w:val="TextonotapieCar"/>
    <w:uiPriority w:val="99"/>
    <w:semiHidden/>
    <w:unhideWhenUsed/>
    <w:rsid w:val="009B7B0A"/>
    <w:pPr>
      <w:widowControl/>
      <w:suppressAutoHyphens w:val="0"/>
    </w:pPr>
    <w:rPr>
      <w:rFonts w:ascii="Calibri" w:eastAsia="Calibri" w:hAnsi="Calibri" w:cs="Times New Roman"/>
      <w:lang w:eastAsia="en-US"/>
    </w:rPr>
  </w:style>
  <w:style w:type="character" w:customStyle="1" w:styleId="TextonotapieCar">
    <w:name w:val="Texto nota pie Car"/>
    <w:basedOn w:val="Fuentedeprrafopredeter"/>
    <w:link w:val="Textonotapie"/>
    <w:uiPriority w:val="99"/>
    <w:semiHidden/>
    <w:rsid w:val="009B7B0A"/>
    <w:rPr>
      <w:rFonts w:ascii="Calibri" w:eastAsia="Calibri" w:hAnsi="Calibri"/>
      <w:lang w:eastAsia="en-US"/>
    </w:rPr>
  </w:style>
  <w:style w:type="character" w:styleId="Refdenotaalpie">
    <w:name w:val="footnote reference"/>
    <w:uiPriority w:val="99"/>
    <w:semiHidden/>
    <w:unhideWhenUsed/>
    <w:rsid w:val="009B7B0A"/>
    <w:rPr>
      <w:vertAlign w:val="superscript"/>
    </w:rPr>
  </w:style>
  <w:style w:type="paragraph" w:styleId="Textosinformato">
    <w:name w:val="Plain Text"/>
    <w:basedOn w:val="Normal"/>
    <w:link w:val="TextosinformatoCar"/>
    <w:uiPriority w:val="99"/>
    <w:semiHidden/>
    <w:unhideWhenUsed/>
    <w:rsid w:val="007B62C0"/>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7B62C0"/>
    <w:rPr>
      <w:rFonts w:ascii="Consolas" w:hAnsi="Consolas" w:cs="Consolas"/>
      <w:sz w:val="21"/>
      <w:szCs w:val="21"/>
      <w:lang w:eastAsia="zh-CN"/>
    </w:rPr>
  </w:style>
  <w:style w:type="paragraph" w:styleId="Prrafodelista">
    <w:name w:val="List Paragraph"/>
    <w:basedOn w:val="Normal"/>
    <w:uiPriority w:val="34"/>
    <w:qFormat/>
    <w:rsid w:val="007B62C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09B9DE-EBA4-4489-8A0F-B3361F923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4125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Asesoramiento a Municipios</dc:creator>
  <cp:lastModifiedBy>mmediavilla</cp:lastModifiedBy>
  <cp:revision>2</cp:revision>
  <cp:lastPrinted>1995-11-21T15:41:00Z</cp:lastPrinted>
  <dcterms:created xsi:type="dcterms:W3CDTF">2020-04-01T09:48:00Z</dcterms:created>
  <dcterms:modified xsi:type="dcterms:W3CDTF">2020-04-01T09:48:00Z</dcterms:modified>
</cp:coreProperties>
</file>